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AFAA6" w14:textId="77777777" w:rsidR="002E30FF" w:rsidRDefault="002E30FF" w:rsidP="002E30FF">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Conclusion du cours 2</w:t>
      </w:r>
    </w:p>
    <w:p w14:paraId="564EAF6F" w14:textId="77777777" w:rsidR="002E30FF" w:rsidRPr="002E30FF" w:rsidRDefault="002E30FF" w:rsidP="002E30FF">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Cs/>
          <w:sz w:val="24"/>
        </w:rPr>
        <w:t>Lo</w:t>
      </w:r>
      <w:r w:rsidRPr="002E30FF">
        <w:rPr>
          <w:rFonts w:ascii="Times New Roman" w:eastAsia="Times New Roman" w:hAnsi="Times New Roman" w:cs="Times New Roman"/>
          <w:sz w:val="24"/>
        </w:rPr>
        <w:t xml:space="preserve">rsque </w:t>
      </w:r>
      <w:r>
        <w:rPr>
          <w:rFonts w:ascii="Times New Roman" w:eastAsia="Times New Roman" w:hAnsi="Times New Roman" w:cs="Times New Roman"/>
          <w:sz w:val="24"/>
        </w:rPr>
        <w:t>J</w:t>
      </w:r>
      <w:r w:rsidRPr="002E30FF">
        <w:rPr>
          <w:rFonts w:ascii="Times New Roman" w:eastAsia="Times New Roman" w:hAnsi="Times New Roman" w:cs="Times New Roman"/>
          <w:sz w:val="24"/>
        </w:rPr>
        <w:t xml:space="preserve">ésus </w:t>
      </w:r>
      <w:r>
        <w:rPr>
          <w:rFonts w:ascii="Times New Roman" w:eastAsia="Times New Roman" w:hAnsi="Times New Roman" w:cs="Times New Roman"/>
          <w:sz w:val="24"/>
        </w:rPr>
        <w:t>g</w:t>
      </w:r>
      <w:r w:rsidRPr="002E30FF">
        <w:rPr>
          <w:rFonts w:ascii="Times New Roman" w:eastAsia="Times New Roman" w:hAnsi="Times New Roman" w:cs="Times New Roman"/>
          <w:sz w:val="24"/>
        </w:rPr>
        <w:t>uérit, fait des miracles, il agit au nom de son Père avec la puissance divine de l’Esprit.</w:t>
      </w:r>
    </w:p>
    <w:p w14:paraId="23AD1C5A" w14:textId="77777777" w:rsidR="002E30FF" w:rsidRPr="002E30FF" w:rsidRDefault="002E30FF" w:rsidP="002E30FF">
      <w:pPr>
        <w:spacing w:after="0" w:line="360" w:lineRule="auto"/>
        <w:jc w:val="both"/>
        <w:rPr>
          <w:rFonts w:ascii="Times New Roman" w:eastAsia="Times New Roman" w:hAnsi="Times New Roman" w:cs="Times New Roman"/>
          <w:sz w:val="24"/>
        </w:rPr>
      </w:pPr>
      <w:r w:rsidRPr="002E30FF">
        <w:rPr>
          <w:rFonts w:ascii="Times New Roman" w:eastAsia="Times New Roman" w:hAnsi="Times New Roman" w:cs="Times New Roman"/>
          <w:sz w:val="24"/>
        </w:rPr>
        <w:t>Il faut souligner ici la dimension trinitaire du miracle.</w:t>
      </w:r>
    </w:p>
    <w:p w14:paraId="4325792B" w14:textId="77777777" w:rsidR="002E30FF" w:rsidRPr="002E30FF" w:rsidRDefault="002E30FF" w:rsidP="002E30FF">
      <w:pPr>
        <w:spacing w:after="0" w:line="360" w:lineRule="auto"/>
        <w:jc w:val="both"/>
        <w:rPr>
          <w:rFonts w:ascii="Times New Roman" w:eastAsia="Times New Roman" w:hAnsi="Times New Roman" w:cs="Times New Roman"/>
          <w:sz w:val="24"/>
        </w:rPr>
      </w:pPr>
      <w:r w:rsidRPr="002E30FF">
        <w:rPr>
          <w:rFonts w:ascii="Times New Roman" w:eastAsia="Times New Roman" w:hAnsi="Times New Roman" w:cs="Times New Roman"/>
          <w:sz w:val="24"/>
        </w:rPr>
        <w:t xml:space="preserve">Dans cette action, le Fils est agissant en propre et en même temps </w:t>
      </w:r>
      <w:r>
        <w:rPr>
          <w:rFonts w:ascii="Times New Roman" w:eastAsia="Times New Roman" w:hAnsi="Times New Roman" w:cs="Times New Roman"/>
          <w:sz w:val="24"/>
        </w:rPr>
        <w:t xml:space="preserve">qu’il est </w:t>
      </w:r>
      <w:r w:rsidRPr="002E30FF">
        <w:rPr>
          <w:rFonts w:ascii="Times New Roman" w:eastAsia="Times New Roman" w:hAnsi="Times New Roman" w:cs="Times New Roman"/>
          <w:sz w:val="24"/>
        </w:rPr>
        <w:t>le médiateur du Père.</w:t>
      </w:r>
    </w:p>
    <w:p w14:paraId="0FA6439C" w14:textId="77777777" w:rsidR="002E30FF" w:rsidRPr="002E30FF" w:rsidRDefault="002E30FF" w:rsidP="002E30FF">
      <w:pPr>
        <w:spacing w:after="0" w:line="360" w:lineRule="auto"/>
        <w:jc w:val="both"/>
        <w:rPr>
          <w:rFonts w:ascii="Times New Roman" w:eastAsia="Times New Roman" w:hAnsi="Times New Roman" w:cs="Times New Roman"/>
          <w:sz w:val="24"/>
        </w:rPr>
      </w:pPr>
      <w:r w:rsidRPr="002E30FF">
        <w:rPr>
          <w:rFonts w:ascii="Times New Roman" w:hAnsi="Times New Roman"/>
          <w:sz w:val="24"/>
          <w:szCs w:val="20"/>
        </w:rPr>
        <w:t>Il est à la fois :</w:t>
      </w:r>
    </w:p>
    <w:p w14:paraId="787C7B1B" w14:textId="77777777" w:rsidR="002E30FF" w:rsidRPr="002E30FF" w:rsidRDefault="002E30FF" w:rsidP="002E30FF">
      <w:pPr>
        <w:pStyle w:val="Paragraphedeliste"/>
        <w:numPr>
          <w:ilvl w:val="0"/>
          <w:numId w:val="3"/>
        </w:numPr>
        <w:spacing w:after="0" w:line="360" w:lineRule="auto"/>
        <w:jc w:val="both"/>
        <w:rPr>
          <w:rFonts w:ascii="Times New Roman" w:hAnsi="Times New Roman"/>
          <w:sz w:val="24"/>
          <w:szCs w:val="20"/>
        </w:rPr>
      </w:pPr>
      <w:proofErr w:type="gramStart"/>
      <w:r w:rsidRPr="002E30FF">
        <w:rPr>
          <w:rFonts w:ascii="Times New Roman" w:hAnsi="Times New Roman"/>
          <w:sz w:val="24"/>
          <w:szCs w:val="20"/>
        </w:rPr>
        <w:t>le</w:t>
      </w:r>
      <w:proofErr w:type="gramEnd"/>
      <w:r w:rsidRPr="002E30FF">
        <w:rPr>
          <w:rFonts w:ascii="Times New Roman" w:hAnsi="Times New Roman"/>
          <w:sz w:val="24"/>
          <w:szCs w:val="20"/>
        </w:rPr>
        <w:t xml:space="preserve"> </w:t>
      </w:r>
      <w:r w:rsidRPr="002E30FF">
        <w:rPr>
          <w:rFonts w:ascii="Times New Roman" w:hAnsi="Times New Roman"/>
          <w:i/>
          <w:sz w:val="24"/>
          <w:szCs w:val="20"/>
        </w:rPr>
        <w:t>révélateur</w:t>
      </w:r>
      <w:r w:rsidRPr="002E30FF">
        <w:rPr>
          <w:rFonts w:ascii="Times New Roman" w:hAnsi="Times New Roman"/>
          <w:sz w:val="24"/>
          <w:szCs w:val="20"/>
        </w:rPr>
        <w:t xml:space="preserve"> et </w:t>
      </w:r>
      <w:r w:rsidRPr="002E30FF">
        <w:rPr>
          <w:rFonts w:ascii="Times New Roman" w:hAnsi="Times New Roman"/>
          <w:i/>
          <w:sz w:val="24"/>
          <w:szCs w:val="20"/>
        </w:rPr>
        <w:t>le révélé.</w:t>
      </w:r>
    </w:p>
    <w:p w14:paraId="5A8BA6EE" w14:textId="77777777" w:rsidR="002E30FF" w:rsidRPr="002E30FF" w:rsidRDefault="002E30FF" w:rsidP="002E30FF">
      <w:pPr>
        <w:pStyle w:val="Paragraphedeliste"/>
        <w:numPr>
          <w:ilvl w:val="0"/>
          <w:numId w:val="3"/>
        </w:numPr>
        <w:spacing w:after="0" w:line="360" w:lineRule="auto"/>
        <w:jc w:val="both"/>
        <w:rPr>
          <w:rFonts w:ascii="Times New Roman" w:hAnsi="Times New Roman"/>
          <w:sz w:val="24"/>
          <w:szCs w:val="20"/>
        </w:rPr>
      </w:pPr>
      <w:proofErr w:type="gramStart"/>
      <w:r w:rsidRPr="002E30FF">
        <w:rPr>
          <w:rFonts w:ascii="Times New Roman" w:hAnsi="Times New Roman"/>
          <w:sz w:val="24"/>
          <w:szCs w:val="20"/>
        </w:rPr>
        <w:t>le</w:t>
      </w:r>
      <w:proofErr w:type="gramEnd"/>
      <w:r w:rsidRPr="002E30FF">
        <w:rPr>
          <w:rFonts w:ascii="Times New Roman" w:hAnsi="Times New Roman"/>
          <w:sz w:val="24"/>
          <w:szCs w:val="20"/>
        </w:rPr>
        <w:t xml:space="preserve"> </w:t>
      </w:r>
      <w:r w:rsidRPr="002E30FF">
        <w:rPr>
          <w:rFonts w:ascii="Times New Roman" w:hAnsi="Times New Roman"/>
          <w:i/>
          <w:sz w:val="24"/>
          <w:szCs w:val="20"/>
        </w:rPr>
        <w:t xml:space="preserve">messager </w:t>
      </w:r>
      <w:r w:rsidRPr="002E30FF">
        <w:rPr>
          <w:rFonts w:ascii="Times New Roman" w:hAnsi="Times New Roman"/>
          <w:sz w:val="24"/>
          <w:szCs w:val="20"/>
        </w:rPr>
        <w:t xml:space="preserve">et le </w:t>
      </w:r>
      <w:r w:rsidRPr="002E30FF">
        <w:rPr>
          <w:rFonts w:ascii="Times New Roman" w:hAnsi="Times New Roman"/>
          <w:i/>
          <w:sz w:val="24"/>
          <w:szCs w:val="20"/>
        </w:rPr>
        <w:t xml:space="preserve">contenu du message. </w:t>
      </w:r>
    </w:p>
    <w:p w14:paraId="3A8FD67F" w14:textId="77777777" w:rsidR="002E30FF" w:rsidRPr="002E30FF" w:rsidRDefault="002E30FF" w:rsidP="002E30FF">
      <w:pPr>
        <w:pStyle w:val="Paragraphedeliste"/>
        <w:numPr>
          <w:ilvl w:val="1"/>
          <w:numId w:val="3"/>
        </w:numPr>
        <w:spacing w:line="360" w:lineRule="auto"/>
        <w:jc w:val="both"/>
        <w:rPr>
          <w:rFonts w:ascii="Times New Roman" w:hAnsi="Times New Roman"/>
          <w:sz w:val="24"/>
          <w:szCs w:val="20"/>
        </w:rPr>
      </w:pPr>
      <w:proofErr w:type="gramStart"/>
      <w:r w:rsidRPr="002E30FF">
        <w:rPr>
          <w:rFonts w:ascii="Times New Roman" w:hAnsi="Times New Roman"/>
          <w:sz w:val="24"/>
          <w:szCs w:val="20"/>
        </w:rPr>
        <w:t>il</w:t>
      </w:r>
      <w:proofErr w:type="gramEnd"/>
      <w:r w:rsidRPr="002E30FF">
        <w:rPr>
          <w:rFonts w:ascii="Times New Roman" w:hAnsi="Times New Roman"/>
          <w:sz w:val="24"/>
          <w:szCs w:val="20"/>
        </w:rPr>
        <w:t xml:space="preserve"> est l’auteur, l’objet, le centre et le sommet de la Révélation, « Qui me voit, voit le Père » </w:t>
      </w:r>
      <w:proofErr w:type="spellStart"/>
      <w:r w:rsidRPr="002E30FF">
        <w:rPr>
          <w:rFonts w:ascii="Times New Roman" w:hAnsi="Times New Roman"/>
          <w:sz w:val="24"/>
          <w:szCs w:val="20"/>
        </w:rPr>
        <w:t>Jn</w:t>
      </w:r>
      <w:proofErr w:type="spellEnd"/>
      <w:r w:rsidRPr="002E30FF">
        <w:rPr>
          <w:rFonts w:ascii="Times New Roman" w:hAnsi="Times New Roman"/>
          <w:sz w:val="24"/>
          <w:szCs w:val="20"/>
        </w:rPr>
        <w:t xml:space="preserve"> 14,9.</w:t>
      </w:r>
    </w:p>
    <w:p w14:paraId="3B249E67" w14:textId="77777777" w:rsidR="002E30FF" w:rsidRPr="002E30FF" w:rsidRDefault="002E30FF" w:rsidP="002E30FF">
      <w:pPr>
        <w:spacing w:after="0" w:line="360" w:lineRule="auto"/>
        <w:jc w:val="both"/>
        <w:rPr>
          <w:rFonts w:ascii="Times New Roman" w:hAnsi="Times New Roman"/>
          <w:sz w:val="24"/>
          <w:szCs w:val="20"/>
        </w:rPr>
      </w:pPr>
      <w:r w:rsidRPr="002E30FF">
        <w:rPr>
          <w:rFonts w:ascii="Times New Roman" w:hAnsi="Times New Roman"/>
          <w:sz w:val="24"/>
          <w:szCs w:val="20"/>
        </w:rPr>
        <w:t xml:space="preserve">C’est pourquoi, la </w:t>
      </w:r>
      <w:r>
        <w:rPr>
          <w:rFonts w:ascii="Times New Roman" w:hAnsi="Times New Roman"/>
          <w:sz w:val="24"/>
          <w:szCs w:val="20"/>
        </w:rPr>
        <w:t>R</w:t>
      </w:r>
      <w:r w:rsidRPr="002E30FF">
        <w:rPr>
          <w:rFonts w:ascii="Times New Roman" w:hAnsi="Times New Roman"/>
          <w:sz w:val="24"/>
          <w:szCs w:val="20"/>
        </w:rPr>
        <w:t xml:space="preserve">évélation n’est pas une chose abstraite. Elle a pris corps dans l’Histoire du Salut. </w:t>
      </w:r>
    </w:p>
    <w:p w14:paraId="06DDAE36" w14:textId="77777777" w:rsidR="002E30FF" w:rsidRPr="002E30FF" w:rsidRDefault="002E30FF" w:rsidP="002E30FF">
      <w:pPr>
        <w:spacing w:after="0" w:line="360" w:lineRule="auto"/>
        <w:jc w:val="both"/>
        <w:rPr>
          <w:rFonts w:ascii="Times New Roman" w:hAnsi="Times New Roman"/>
          <w:sz w:val="24"/>
          <w:szCs w:val="20"/>
        </w:rPr>
      </w:pPr>
      <w:r w:rsidRPr="002E30FF">
        <w:rPr>
          <w:rFonts w:ascii="Times New Roman" w:hAnsi="Times New Roman"/>
          <w:sz w:val="24"/>
          <w:szCs w:val="20"/>
        </w:rPr>
        <w:t>La Révélation, c’est la personne de Jésus Christ.</w:t>
      </w:r>
    </w:p>
    <w:p w14:paraId="01710A77" w14:textId="77777777" w:rsidR="002E30FF" w:rsidRPr="002E30FF" w:rsidRDefault="002E30FF" w:rsidP="002E30FF">
      <w:pPr>
        <w:spacing w:line="360" w:lineRule="auto"/>
        <w:jc w:val="both"/>
        <w:rPr>
          <w:rFonts w:ascii="Times New Roman" w:hAnsi="Times New Roman"/>
          <w:sz w:val="24"/>
          <w:szCs w:val="20"/>
        </w:rPr>
      </w:pPr>
      <w:r w:rsidRPr="002E30FF">
        <w:rPr>
          <w:rFonts w:ascii="Times New Roman" w:hAnsi="Times New Roman"/>
          <w:sz w:val="24"/>
          <w:szCs w:val="20"/>
        </w:rPr>
        <w:t>Sa vie, sa mort et sa Résurrection donne</w:t>
      </w:r>
      <w:r>
        <w:rPr>
          <w:rFonts w:ascii="Times New Roman" w:hAnsi="Times New Roman"/>
          <w:sz w:val="24"/>
          <w:szCs w:val="20"/>
        </w:rPr>
        <w:t>nt</w:t>
      </w:r>
      <w:r w:rsidRPr="002E30FF">
        <w:rPr>
          <w:rFonts w:ascii="Times New Roman" w:hAnsi="Times New Roman"/>
          <w:sz w:val="24"/>
          <w:szCs w:val="20"/>
        </w:rPr>
        <w:t xml:space="preserve"> sens à l’histoire de l’humanité. Et, aujourd’hui encore, il continu de nous guider à travers les Ecritures et par son Eglise.</w:t>
      </w:r>
    </w:p>
    <w:p w14:paraId="68AB1739" w14:textId="77777777" w:rsidR="002E30FF" w:rsidRPr="002E30FF" w:rsidRDefault="002E30FF" w:rsidP="002E30FF">
      <w:pPr>
        <w:spacing w:after="0" w:line="360" w:lineRule="auto"/>
        <w:jc w:val="both"/>
        <w:rPr>
          <w:rFonts w:ascii="Times New Roman" w:hAnsi="Times New Roman"/>
          <w:sz w:val="24"/>
          <w:szCs w:val="20"/>
        </w:rPr>
      </w:pPr>
      <w:r w:rsidRPr="002E30FF">
        <w:rPr>
          <w:rFonts w:ascii="Times New Roman" w:hAnsi="Times New Roman"/>
          <w:sz w:val="24"/>
          <w:szCs w:val="20"/>
        </w:rPr>
        <w:t xml:space="preserve">Dans ces deux parties consacrées à la Révélation, nous avons essayé de comprendre comment Dieu se révèle dans l’Histoire. </w:t>
      </w:r>
    </w:p>
    <w:p w14:paraId="06A6D50E" w14:textId="77777777" w:rsidR="002E30FF" w:rsidRPr="002E30FF" w:rsidRDefault="002E30FF" w:rsidP="002E30FF">
      <w:pPr>
        <w:spacing w:after="0" w:line="360" w:lineRule="auto"/>
        <w:jc w:val="both"/>
        <w:rPr>
          <w:rFonts w:ascii="Times New Roman" w:hAnsi="Times New Roman"/>
          <w:sz w:val="24"/>
          <w:szCs w:val="24"/>
        </w:rPr>
      </w:pPr>
      <w:r w:rsidRPr="002E30FF">
        <w:rPr>
          <w:rFonts w:ascii="Times New Roman" w:hAnsi="Times New Roman"/>
          <w:sz w:val="24"/>
          <w:szCs w:val="20"/>
        </w:rPr>
        <w:t xml:space="preserve">Ainsi </w:t>
      </w:r>
      <w:r w:rsidRPr="002E30FF">
        <w:rPr>
          <w:rFonts w:ascii="Times New Roman" w:hAnsi="Times New Roman"/>
          <w:sz w:val="24"/>
          <w:szCs w:val="24"/>
        </w:rPr>
        <w:t>la Révélation :</w:t>
      </w:r>
    </w:p>
    <w:p w14:paraId="494835E1" w14:textId="77777777" w:rsidR="002E30FF" w:rsidRPr="002E30FF" w:rsidRDefault="002E30FF" w:rsidP="002E30FF">
      <w:pPr>
        <w:numPr>
          <w:ilvl w:val="0"/>
          <w:numId w:val="2"/>
        </w:numPr>
        <w:spacing w:after="0" w:line="360" w:lineRule="auto"/>
        <w:jc w:val="both"/>
        <w:rPr>
          <w:rFonts w:ascii="Times New Roman" w:hAnsi="Times New Roman"/>
          <w:sz w:val="24"/>
          <w:szCs w:val="24"/>
        </w:rPr>
      </w:pPr>
      <w:proofErr w:type="gramStart"/>
      <w:r w:rsidRPr="002E30FF">
        <w:rPr>
          <w:rFonts w:ascii="Times New Roman" w:hAnsi="Times New Roman"/>
          <w:sz w:val="24"/>
          <w:szCs w:val="24"/>
        </w:rPr>
        <w:t>c’est</w:t>
      </w:r>
      <w:proofErr w:type="gramEnd"/>
      <w:r w:rsidRPr="002E30FF">
        <w:rPr>
          <w:rFonts w:ascii="Times New Roman" w:hAnsi="Times New Roman"/>
          <w:sz w:val="24"/>
          <w:szCs w:val="24"/>
        </w:rPr>
        <w:t xml:space="preserve"> </w:t>
      </w:r>
      <w:r w:rsidRPr="002E30FF">
        <w:rPr>
          <w:rFonts w:ascii="Times New Roman" w:hAnsi="Times New Roman"/>
          <w:b/>
          <w:sz w:val="24"/>
          <w:szCs w:val="24"/>
        </w:rPr>
        <w:t>l’</w:t>
      </w:r>
      <w:proofErr w:type="spellStart"/>
      <w:r w:rsidRPr="002E30FF">
        <w:rPr>
          <w:rFonts w:ascii="Times New Roman" w:hAnsi="Times New Roman"/>
          <w:b/>
          <w:sz w:val="24"/>
          <w:szCs w:val="24"/>
        </w:rPr>
        <w:t>auto-manifestation</w:t>
      </w:r>
      <w:proofErr w:type="spellEnd"/>
      <w:r w:rsidRPr="002E30FF">
        <w:rPr>
          <w:rFonts w:ascii="Times New Roman" w:hAnsi="Times New Roman"/>
          <w:b/>
          <w:sz w:val="24"/>
          <w:szCs w:val="24"/>
        </w:rPr>
        <w:t xml:space="preserve"> de Dieu</w:t>
      </w:r>
      <w:r w:rsidRPr="002E30FF">
        <w:rPr>
          <w:rFonts w:ascii="Times New Roman" w:hAnsi="Times New Roman"/>
          <w:sz w:val="24"/>
          <w:szCs w:val="24"/>
        </w:rPr>
        <w:t xml:space="preserve"> se réalisant d’abord par sa parole adressée aux hommes de l’Ancienne Alliance. </w:t>
      </w:r>
    </w:p>
    <w:p w14:paraId="7247D0A0" w14:textId="77777777" w:rsidR="002E30FF" w:rsidRPr="002E30FF" w:rsidRDefault="002E30FF" w:rsidP="002E30FF">
      <w:pPr>
        <w:spacing w:after="0" w:line="360" w:lineRule="auto"/>
        <w:jc w:val="both"/>
        <w:rPr>
          <w:rFonts w:ascii="Times New Roman" w:hAnsi="Times New Roman"/>
          <w:sz w:val="24"/>
          <w:szCs w:val="24"/>
        </w:rPr>
      </w:pPr>
      <w:r w:rsidRPr="002E30FF">
        <w:rPr>
          <w:rFonts w:ascii="Times New Roman" w:hAnsi="Times New Roman"/>
          <w:sz w:val="24"/>
          <w:szCs w:val="24"/>
        </w:rPr>
        <w:t>N</w:t>
      </w:r>
      <w:r w:rsidRPr="002E30FF">
        <w:rPr>
          <w:rFonts w:ascii="Times New Roman" w:hAnsi="Times New Roman"/>
          <w:b/>
          <w:sz w:val="24"/>
          <w:szCs w:val="24"/>
        </w:rPr>
        <w:t xml:space="preserve">ous accédons à la Révélation par l’histoire d’un peuple choisi : </w:t>
      </w:r>
      <w:r w:rsidRPr="002E30FF">
        <w:rPr>
          <w:rFonts w:ascii="Times New Roman" w:hAnsi="Times New Roman"/>
          <w:bCs/>
          <w:sz w:val="24"/>
          <w:szCs w:val="24"/>
        </w:rPr>
        <w:t>un</w:t>
      </w:r>
      <w:r w:rsidRPr="002E30FF">
        <w:rPr>
          <w:rFonts w:ascii="Times New Roman" w:hAnsi="Times New Roman"/>
          <w:b/>
          <w:sz w:val="24"/>
          <w:szCs w:val="24"/>
        </w:rPr>
        <w:t xml:space="preserve"> </w:t>
      </w:r>
      <w:r w:rsidRPr="002E30FF">
        <w:rPr>
          <w:rFonts w:ascii="Times New Roman" w:hAnsi="Times New Roman"/>
          <w:sz w:val="24"/>
          <w:szCs w:val="24"/>
        </w:rPr>
        <w:t>choix particulier pour projet universel.</w:t>
      </w:r>
    </w:p>
    <w:p w14:paraId="481B8CCD" w14:textId="77777777" w:rsidR="002E30FF" w:rsidRPr="002E30FF" w:rsidRDefault="002E30FF" w:rsidP="002E30FF">
      <w:pPr>
        <w:numPr>
          <w:ilvl w:val="0"/>
          <w:numId w:val="2"/>
        </w:numPr>
        <w:spacing w:after="0" w:line="360" w:lineRule="auto"/>
        <w:jc w:val="both"/>
        <w:rPr>
          <w:rFonts w:ascii="Times New Roman" w:hAnsi="Times New Roman"/>
          <w:sz w:val="24"/>
          <w:szCs w:val="24"/>
        </w:rPr>
      </w:pPr>
      <w:r w:rsidRPr="002E30FF">
        <w:rPr>
          <w:rFonts w:ascii="Times New Roman" w:hAnsi="Times New Roman"/>
          <w:sz w:val="24"/>
          <w:szCs w:val="24"/>
        </w:rPr>
        <w:t xml:space="preserve">Cette </w:t>
      </w:r>
      <w:r>
        <w:rPr>
          <w:rFonts w:ascii="Times New Roman" w:hAnsi="Times New Roman"/>
          <w:sz w:val="24"/>
          <w:szCs w:val="24"/>
        </w:rPr>
        <w:t>R</w:t>
      </w:r>
      <w:r w:rsidRPr="002E30FF">
        <w:rPr>
          <w:rFonts w:ascii="Times New Roman" w:hAnsi="Times New Roman"/>
          <w:sz w:val="24"/>
          <w:szCs w:val="24"/>
        </w:rPr>
        <w:t xml:space="preserve">évélation se poursuit dans une </w:t>
      </w:r>
      <w:r w:rsidRPr="002E30FF">
        <w:rPr>
          <w:rFonts w:ascii="Times New Roman" w:hAnsi="Times New Roman"/>
          <w:b/>
          <w:sz w:val="24"/>
          <w:szCs w:val="24"/>
        </w:rPr>
        <w:t>auto-donation</w:t>
      </w:r>
      <w:r w:rsidRPr="002E30FF">
        <w:rPr>
          <w:rFonts w:ascii="Times New Roman" w:hAnsi="Times New Roman"/>
          <w:sz w:val="24"/>
          <w:szCs w:val="24"/>
        </w:rPr>
        <w:t xml:space="preserve"> </w:t>
      </w:r>
      <w:r w:rsidRPr="002E30FF">
        <w:rPr>
          <w:rFonts w:ascii="Times New Roman" w:hAnsi="Times New Roman"/>
          <w:b/>
          <w:sz w:val="24"/>
          <w:szCs w:val="24"/>
        </w:rPr>
        <w:t>de Dieu</w:t>
      </w:r>
      <w:r w:rsidRPr="002E30FF">
        <w:rPr>
          <w:rFonts w:ascii="Times New Roman" w:hAnsi="Times New Roman"/>
          <w:sz w:val="24"/>
          <w:szCs w:val="24"/>
        </w:rPr>
        <w:t xml:space="preserve"> réalisée dans l’événement de son Incarnation en son Fils Jésus Christ dans la Nouvelle Alliance. </w:t>
      </w:r>
    </w:p>
    <w:p w14:paraId="63F565EB" w14:textId="77777777" w:rsidR="002E30FF" w:rsidRPr="002E30FF" w:rsidRDefault="002E30FF" w:rsidP="002E30FF">
      <w:pPr>
        <w:spacing w:after="0" w:line="360" w:lineRule="auto"/>
        <w:ind w:left="720"/>
        <w:jc w:val="both"/>
        <w:rPr>
          <w:rFonts w:ascii="Times New Roman" w:hAnsi="Times New Roman"/>
          <w:sz w:val="24"/>
          <w:szCs w:val="24"/>
        </w:rPr>
      </w:pPr>
    </w:p>
    <w:p w14:paraId="5853D338" w14:textId="77777777" w:rsidR="002E30FF" w:rsidRPr="002E30FF" w:rsidRDefault="002E30FF" w:rsidP="002E30FF">
      <w:pPr>
        <w:spacing w:after="0" w:line="360" w:lineRule="auto"/>
        <w:jc w:val="both"/>
        <w:rPr>
          <w:rFonts w:ascii="Times New Roman" w:hAnsi="Times New Roman"/>
          <w:sz w:val="24"/>
          <w:szCs w:val="24"/>
        </w:rPr>
      </w:pPr>
      <w:r w:rsidRPr="002E30FF">
        <w:rPr>
          <w:rFonts w:ascii="Times New Roman" w:hAnsi="Times New Roman"/>
          <w:sz w:val="24"/>
          <w:szCs w:val="24"/>
        </w:rPr>
        <w:t xml:space="preserve">Ainsi, la révélation c’est d’une part </w:t>
      </w:r>
      <w:r w:rsidRPr="002E30FF">
        <w:rPr>
          <w:rFonts w:ascii="Times New Roman" w:hAnsi="Times New Roman"/>
          <w:b/>
          <w:sz w:val="24"/>
          <w:szCs w:val="24"/>
        </w:rPr>
        <w:t>l’</w:t>
      </w:r>
      <w:proofErr w:type="spellStart"/>
      <w:r w:rsidRPr="002E30FF">
        <w:rPr>
          <w:rFonts w:ascii="Times New Roman" w:hAnsi="Times New Roman"/>
          <w:b/>
          <w:sz w:val="24"/>
          <w:szCs w:val="24"/>
        </w:rPr>
        <w:t>auto-manifestation</w:t>
      </w:r>
      <w:proofErr w:type="spellEnd"/>
      <w:r w:rsidRPr="002E30FF">
        <w:rPr>
          <w:rFonts w:ascii="Times New Roman" w:hAnsi="Times New Roman"/>
          <w:sz w:val="24"/>
          <w:szCs w:val="24"/>
        </w:rPr>
        <w:t xml:space="preserve"> </w:t>
      </w:r>
      <w:r w:rsidRPr="002E30FF">
        <w:rPr>
          <w:rFonts w:ascii="Times New Roman" w:hAnsi="Times New Roman"/>
          <w:i/>
          <w:sz w:val="24"/>
          <w:szCs w:val="24"/>
        </w:rPr>
        <w:t>et</w:t>
      </w:r>
      <w:r w:rsidRPr="002E30FF">
        <w:rPr>
          <w:rFonts w:ascii="Times New Roman" w:hAnsi="Times New Roman"/>
          <w:sz w:val="24"/>
          <w:szCs w:val="24"/>
        </w:rPr>
        <w:t xml:space="preserve"> </w:t>
      </w:r>
      <w:r w:rsidRPr="002E30FF">
        <w:rPr>
          <w:rFonts w:ascii="Times New Roman" w:hAnsi="Times New Roman"/>
          <w:b/>
          <w:sz w:val="24"/>
          <w:szCs w:val="24"/>
        </w:rPr>
        <w:t>l’auto-donation de Dieu</w:t>
      </w:r>
      <w:r w:rsidRPr="002E30FF">
        <w:rPr>
          <w:rFonts w:ascii="Times New Roman" w:hAnsi="Times New Roman"/>
          <w:sz w:val="24"/>
          <w:szCs w:val="24"/>
        </w:rPr>
        <w:t xml:space="preserve"> par l’Incarnation et le Mystère pascal, </w:t>
      </w:r>
      <w:r>
        <w:rPr>
          <w:rFonts w:ascii="Times New Roman" w:hAnsi="Times New Roman"/>
          <w:sz w:val="24"/>
          <w:szCs w:val="24"/>
        </w:rPr>
        <w:t xml:space="preserve">la </w:t>
      </w:r>
      <w:r w:rsidRPr="002E30FF">
        <w:rPr>
          <w:rFonts w:ascii="Times New Roman" w:hAnsi="Times New Roman"/>
          <w:sz w:val="24"/>
          <w:szCs w:val="24"/>
        </w:rPr>
        <w:t xml:space="preserve">mort et </w:t>
      </w:r>
      <w:r>
        <w:rPr>
          <w:rFonts w:ascii="Times New Roman" w:hAnsi="Times New Roman"/>
          <w:sz w:val="24"/>
          <w:szCs w:val="24"/>
        </w:rPr>
        <w:t xml:space="preserve">la </w:t>
      </w:r>
      <w:r w:rsidRPr="002E30FF">
        <w:rPr>
          <w:rFonts w:ascii="Times New Roman" w:hAnsi="Times New Roman"/>
          <w:sz w:val="24"/>
          <w:szCs w:val="24"/>
        </w:rPr>
        <w:t>Résurrection de Jésus.</w:t>
      </w:r>
    </w:p>
    <w:p w14:paraId="22DAE5EF" w14:textId="77777777" w:rsidR="002E30FF" w:rsidRPr="002E30FF" w:rsidRDefault="002E30FF" w:rsidP="002E30FF">
      <w:pPr>
        <w:spacing w:line="360" w:lineRule="auto"/>
        <w:jc w:val="both"/>
        <w:rPr>
          <w:rFonts w:ascii="Times New Roman" w:hAnsi="Times New Roman"/>
          <w:sz w:val="24"/>
          <w:szCs w:val="24"/>
        </w:rPr>
      </w:pPr>
      <w:r w:rsidRPr="002E30FF">
        <w:rPr>
          <w:rFonts w:ascii="Times New Roman" w:hAnsi="Times New Roman"/>
          <w:sz w:val="24"/>
          <w:szCs w:val="24"/>
        </w:rPr>
        <w:t xml:space="preserve">Dès lors, avec Jésus Christ et par lui, il y a : </w:t>
      </w:r>
    </w:p>
    <w:p w14:paraId="42B3CC74" w14:textId="77777777" w:rsidR="002E30FF" w:rsidRPr="002E30FF" w:rsidRDefault="002E30FF" w:rsidP="002E30FF">
      <w:pPr>
        <w:numPr>
          <w:ilvl w:val="0"/>
          <w:numId w:val="1"/>
        </w:numPr>
        <w:spacing w:after="0" w:line="360" w:lineRule="auto"/>
        <w:jc w:val="both"/>
        <w:rPr>
          <w:rFonts w:ascii="Times New Roman" w:hAnsi="Times New Roman"/>
          <w:sz w:val="24"/>
          <w:szCs w:val="24"/>
        </w:rPr>
      </w:pPr>
      <w:r w:rsidRPr="002E30FF">
        <w:rPr>
          <w:rFonts w:ascii="Times New Roman" w:hAnsi="Times New Roman"/>
          <w:sz w:val="24"/>
          <w:szCs w:val="24"/>
        </w:rPr>
        <w:t>Continuité</w:t>
      </w:r>
      <w:r w:rsidRPr="002E30FF">
        <w:rPr>
          <w:rFonts w:ascii="Times New Roman" w:hAnsi="Times New Roman"/>
          <w:sz w:val="24"/>
          <w:szCs w:val="24"/>
        </w:rPr>
        <w:t xml:space="preserve"> de la Révélation attestée par la Première Alliance</w:t>
      </w:r>
    </w:p>
    <w:p w14:paraId="06B754B0" w14:textId="77777777" w:rsidR="002E30FF" w:rsidRPr="002E30FF" w:rsidRDefault="002E30FF" w:rsidP="002E30FF">
      <w:pPr>
        <w:numPr>
          <w:ilvl w:val="0"/>
          <w:numId w:val="1"/>
        </w:numPr>
        <w:spacing w:after="0" w:line="360" w:lineRule="auto"/>
        <w:jc w:val="both"/>
        <w:rPr>
          <w:rFonts w:ascii="Times New Roman" w:hAnsi="Times New Roman"/>
          <w:sz w:val="24"/>
          <w:szCs w:val="24"/>
        </w:rPr>
      </w:pPr>
      <w:r w:rsidRPr="002E30FF">
        <w:rPr>
          <w:rFonts w:ascii="Times New Roman" w:hAnsi="Times New Roman"/>
          <w:sz w:val="24"/>
          <w:szCs w:val="24"/>
        </w:rPr>
        <w:t>Continuité</w:t>
      </w:r>
      <w:r w:rsidRPr="002E30FF">
        <w:rPr>
          <w:rFonts w:ascii="Times New Roman" w:hAnsi="Times New Roman"/>
          <w:sz w:val="24"/>
          <w:szCs w:val="24"/>
        </w:rPr>
        <w:t xml:space="preserve"> du dessein de Dieu dans la Nouvelle Alliance</w:t>
      </w:r>
    </w:p>
    <w:p w14:paraId="42388F8C" w14:textId="77777777" w:rsidR="002E30FF" w:rsidRPr="002E30FF" w:rsidRDefault="002E30FF" w:rsidP="002E30FF">
      <w:pPr>
        <w:numPr>
          <w:ilvl w:val="0"/>
          <w:numId w:val="1"/>
        </w:numPr>
        <w:spacing w:line="360" w:lineRule="auto"/>
        <w:jc w:val="both"/>
        <w:rPr>
          <w:rFonts w:ascii="Times New Roman" w:hAnsi="Times New Roman"/>
          <w:sz w:val="24"/>
          <w:szCs w:val="24"/>
        </w:rPr>
      </w:pPr>
      <w:r w:rsidRPr="002E30FF">
        <w:rPr>
          <w:rFonts w:ascii="Times New Roman" w:hAnsi="Times New Roman"/>
          <w:sz w:val="24"/>
          <w:szCs w:val="24"/>
        </w:rPr>
        <w:t>Réalisation</w:t>
      </w:r>
      <w:r w:rsidRPr="002E30FF">
        <w:rPr>
          <w:rFonts w:ascii="Times New Roman" w:hAnsi="Times New Roman"/>
          <w:sz w:val="24"/>
          <w:szCs w:val="24"/>
        </w:rPr>
        <w:t>, accomplissement et achèvement de la Révélation en et par Jésus Christ dans son Mystère pascal.</w:t>
      </w:r>
    </w:p>
    <w:p w14:paraId="0EE7BCC3" w14:textId="77777777" w:rsidR="002E30FF" w:rsidRPr="002E30FF" w:rsidRDefault="002E30FF" w:rsidP="002E30FF">
      <w:pPr>
        <w:spacing w:after="0" w:line="360" w:lineRule="auto"/>
        <w:jc w:val="both"/>
        <w:rPr>
          <w:rFonts w:ascii="Times New Roman" w:hAnsi="Times New Roman"/>
          <w:sz w:val="24"/>
          <w:szCs w:val="20"/>
        </w:rPr>
      </w:pPr>
      <w:r w:rsidRPr="002E30FF">
        <w:rPr>
          <w:rFonts w:ascii="Times New Roman" w:hAnsi="Times New Roman"/>
          <w:sz w:val="24"/>
          <w:szCs w:val="20"/>
        </w:rPr>
        <w:lastRenderedPageBreak/>
        <w:t>Et nous avons aussi vu que la Révélation est de l’ordre d</w:t>
      </w:r>
      <w:r>
        <w:rPr>
          <w:rFonts w:ascii="Times New Roman" w:hAnsi="Times New Roman"/>
          <w:sz w:val="24"/>
          <w:szCs w:val="20"/>
        </w:rPr>
        <w:t>e l’</w:t>
      </w:r>
      <w:r w:rsidRPr="002E30FF">
        <w:rPr>
          <w:rFonts w:ascii="Times New Roman" w:hAnsi="Times New Roman"/>
          <w:sz w:val="24"/>
          <w:szCs w:val="20"/>
        </w:rPr>
        <w:t>expérience :</w:t>
      </w:r>
    </w:p>
    <w:p w14:paraId="6B414294" w14:textId="77777777" w:rsidR="002E30FF" w:rsidRPr="002E30FF" w:rsidRDefault="002E30FF" w:rsidP="002E30FF">
      <w:pPr>
        <w:pStyle w:val="Paragraphedeliste"/>
        <w:numPr>
          <w:ilvl w:val="0"/>
          <w:numId w:val="3"/>
        </w:numPr>
        <w:spacing w:line="360" w:lineRule="auto"/>
        <w:jc w:val="both"/>
        <w:rPr>
          <w:rFonts w:ascii="Times New Roman" w:hAnsi="Times New Roman"/>
          <w:sz w:val="24"/>
          <w:szCs w:val="20"/>
        </w:rPr>
      </w:pPr>
      <w:r w:rsidRPr="002E30FF">
        <w:rPr>
          <w:rFonts w:ascii="Times New Roman" w:hAnsi="Times New Roman"/>
          <w:sz w:val="24"/>
          <w:szCs w:val="20"/>
        </w:rPr>
        <w:t>Expérience du Dieu unique</w:t>
      </w:r>
    </w:p>
    <w:p w14:paraId="41A41B61" w14:textId="77777777" w:rsidR="002E30FF" w:rsidRPr="002E30FF" w:rsidRDefault="002E30FF" w:rsidP="002E30FF">
      <w:pPr>
        <w:pStyle w:val="Paragraphedeliste"/>
        <w:numPr>
          <w:ilvl w:val="0"/>
          <w:numId w:val="3"/>
        </w:numPr>
        <w:spacing w:line="360" w:lineRule="auto"/>
        <w:jc w:val="both"/>
        <w:rPr>
          <w:rFonts w:ascii="Times New Roman" w:hAnsi="Times New Roman"/>
          <w:sz w:val="24"/>
          <w:szCs w:val="20"/>
        </w:rPr>
      </w:pPr>
      <w:r w:rsidRPr="002E30FF">
        <w:rPr>
          <w:rFonts w:ascii="Times New Roman" w:hAnsi="Times New Roman"/>
          <w:sz w:val="24"/>
          <w:szCs w:val="20"/>
        </w:rPr>
        <w:t>Expérience du salut par le peuple</w:t>
      </w:r>
    </w:p>
    <w:p w14:paraId="4FBB3C91" w14:textId="77777777" w:rsidR="002E30FF" w:rsidRPr="002E30FF" w:rsidRDefault="002E30FF" w:rsidP="002E30FF">
      <w:pPr>
        <w:pStyle w:val="Paragraphedeliste"/>
        <w:numPr>
          <w:ilvl w:val="0"/>
          <w:numId w:val="3"/>
        </w:numPr>
        <w:spacing w:line="360" w:lineRule="auto"/>
        <w:jc w:val="both"/>
        <w:rPr>
          <w:rFonts w:ascii="Times New Roman" w:hAnsi="Times New Roman"/>
          <w:sz w:val="24"/>
          <w:szCs w:val="20"/>
        </w:rPr>
      </w:pPr>
      <w:r w:rsidRPr="002E30FF">
        <w:rPr>
          <w:rFonts w:ascii="Times New Roman" w:hAnsi="Times New Roman"/>
          <w:sz w:val="24"/>
          <w:szCs w:val="20"/>
        </w:rPr>
        <w:t>Expérience de la libération</w:t>
      </w:r>
    </w:p>
    <w:p w14:paraId="5D0F68D5" w14:textId="77777777" w:rsidR="002E30FF" w:rsidRPr="002E30FF" w:rsidRDefault="002E30FF" w:rsidP="002E30FF">
      <w:pPr>
        <w:pStyle w:val="Paragraphedeliste"/>
        <w:numPr>
          <w:ilvl w:val="0"/>
          <w:numId w:val="3"/>
        </w:numPr>
        <w:spacing w:line="360" w:lineRule="auto"/>
        <w:jc w:val="both"/>
        <w:rPr>
          <w:rFonts w:ascii="Times New Roman" w:hAnsi="Times New Roman"/>
          <w:sz w:val="24"/>
          <w:szCs w:val="20"/>
        </w:rPr>
      </w:pPr>
      <w:r w:rsidRPr="002E30FF">
        <w:rPr>
          <w:rFonts w:ascii="Times New Roman" w:hAnsi="Times New Roman"/>
          <w:sz w:val="24"/>
          <w:szCs w:val="20"/>
        </w:rPr>
        <w:t>Expérience de la foi</w:t>
      </w:r>
    </w:p>
    <w:p w14:paraId="33358B45" w14:textId="77777777" w:rsidR="002E30FF" w:rsidRPr="002E30FF" w:rsidRDefault="002E30FF" w:rsidP="002E30FF">
      <w:pPr>
        <w:pStyle w:val="Paragraphedeliste"/>
        <w:numPr>
          <w:ilvl w:val="0"/>
          <w:numId w:val="3"/>
        </w:numPr>
        <w:spacing w:line="360" w:lineRule="auto"/>
        <w:jc w:val="both"/>
        <w:rPr>
          <w:rFonts w:ascii="Times New Roman" w:hAnsi="Times New Roman"/>
          <w:sz w:val="24"/>
          <w:szCs w:val="20"/>
        </w:rPr>
      </w:pPr>
      <w:r w:rsidRPr="002E30FF">
        <w:rPr>
          <w:rFonts w:ascii="Times New Roman" w:hAnsi="Times New Roman"/>
          <w:sz w:val="24"/>
          <w:szCs w:val="20"/>
        </w:rPr>
        <w:t>Expérience de la Résurrection</w:t>
      </w:r>
    </w:p>
    <w:p w14:paraId="282CB261" w14:textId="77777777" w:rsidR="002E30FF" w:rsidRPr="002E30FF" w:rsidRDefault="002E30FF" w:rsidP="002E30FF">
      <w:pPr>
        <w:spacing w:line="360" w:lineRule="auto"/>
        <w:jc w:val="both"/>
        <w:rPr>
          <w:rFonts w:ascii="Times New Roman" w:hAnsi="Times New Roman"/>
          <w:sz w:val="24"/>
          <w:szCs w:val="20"/>
        </w:rPr>
      </w:pPr>
      <w:r w:rsidRPr="002E30FF">
        <w:rPr>
          <w:rFonts w:ascii="Times New Roman" w:hAnsi="Times New Roman"/>
          <w:sz w:val="24"/>
          <w:szCs w:val="20"/>
        </w:rPr>
        <w:t xml:space="preserve">Les Ecritures attestent la Révélation comme une expérience réelle et effective de la présence et de l’action de Dieu dans l’histoire des hommes, </w:t>
      </w:r>
      <w:r w:rsidRPr="002E30FF">
        <w:rPr>
          <w:rFonts w:ascii="Times New Roman" w:hAnsi="Times New Roman"/>
          <w:sz w:val="24"/>
          <w:szCs w:val="20"/>
        </w:rPr>
        <w:t>et aujourd’hui</w:t>
      </w:r>
      <w:r w:rsidRPr="002E30FF">
        <w:rPr>
          <w:rFonts w:ascii="Times New Roman" w:hAnsi="Times New Roman"/>
          <w:sz w:val="24"/>
          <w:szCs w:val="20"/>
        </w:rPr>
        <w:t xml:space="preserve"> encore, dans notre vie.</w:t>
      </w:r>
    </w:p>
    <w:p w14:paraId="55C404AF" w14:textId="77777777" w:rsidR="002E30FF" w:rsidRPr="002E30FF" w:rsidRDefault="002E30FF" w:rsidP="002E30FF">
      <w:pPr>
        <w:spacing w:line="360" w:lineRule="auto"/>
        <w:jc w:val="both"/>
        <w:rPr>
          <w:rFonts w:ascii="Times New Roman" w:hAnsi="Times New Roman"/>
          <w:sz w:val="24"/>
          <w:szCs w:val="20"/>
        </w:rPr>
      </w:pPr>
      <w:r w:rsidRPr="002E30FF">
        <w:rPr>
          <w:rFonts w:ascii="Times New Roman" w:hAnsi="Times New Roman"/>
          <w:sz w:val="24"/>
          <w:szCs w:val="20"/>
        </w:rPr>
        <w:t>Si la Révélation a trouvé son achèvement et son accomplissement en Jésus Christ par sa mort et sa Résurrection, elle continue pour nous dans et par l’Eglise du Christ. Cela implique que la Révélation éclaire pour nous aujourd’hui la présence de Dieu avec nous et parmi nous. Cette révélation, nous l’accueillons dans la foi, une foi qui nous précède et en même temps une foi toujours à construire.</w:t>
      </w:r>
    </w:p>
    <w:p w14:paraId="5BF4986C" w14:textId="77777777" w:rsidR="002E30FF" w:rsidRPr="002E30FF" w:rsidRDefault="002E30FF" w:rsidP="002E30FF">
      <w:pPr>
        <w:spacing w:after="0" w:line="360" w:lineRule="auto"/>
        <w:jc w:val="both"/>
        <w:rPr>
          <w:rFonts w:ascii="Times New Roman" w:hAnsi="Times New Roman"/>
          <w:sz w:val="24"/>
          <w:szCs w:val="20"/>
        </w:rPr>
      </w:pPr>
      <w:r w:rsidRPr="002E30FF">
        <w:rPr>
          <w:rFonts w:ascii="Times New Roman" w:hAnsi="Times New Roman"/>
          <w:sz w:val="24"/>
          <w:szCs w:val="20"/>
        </w:rPr>
        <w:t xml:space="preserve">C’est avec ce que nous sommes, avec notre propre histoire que nous construisons notre foi à condition qu’elle s’inscrive pleinement dans l’Eglise du Christ. C’est pourquoi, l’expérience que nous faisons aujourd’hui de la Révélation est faite de </w:t>
      </w:r>
      <w:r w:rsidRPr="002E30FF">
        <w:rPr>
          <w:rFonts w:ascii="Times New Roman" w:hAnsi="Times New Roman"/>
          <w:sz w:val="24"/>
          <w:szCs w:val="20"/>
        </w:rPr>
        <w:t>multiples expériences</w:t>
      </w:r>
      <w:r w:rsidRPr="002E30FF">
        <w:rPr>
          <w:rFonts w:ascii="Times New Roman" w:hAnsi="Times New Roman"/>
          <w:sz w:val="24"/>
          <w:szCs w:val="20"/>
        </w:rPr>
        <w:t xml:space="preserve"> de la présence de Dieu et</w:t>
      </w:r>
      <w:r>
        <w:rPr>
          <w:rFonts w:ascii="Times New Roman" w:hAnsi="Times New Roman"/>
          <w:sz w:val="24"/>
          <w:szCs w:val="20"/>
        </w:rPr>
        <w:t>,</w:t>
      </w:r>
      <w:r w:rsidRPr="002E30FF">
        <w:rPr>
          <w:rFonts w:ascii="Times New Roman" w:hAnsi="Times New Roman"/>
          <w:sz w:val="24"/>
          <w:szCs w:val="20"/>
        </w:rPr>
        <w:t xml:space="preserve"> parfois </w:t>
      </w:r>
      <w:r>
        <w:rPr>
          <w:rFonts w:ascii="Times New Roman" w:hAnsi="Times New Roman"/>
          <w:sz w:val="24"/>
          <w:szCs w:val="20"/>
        </w:rPr>
        <w:t xml:space="preserve">même, </w:t>
      </w:r>
      <w:r w:rsidRPr="002E30FF">
        <w:rPr>
          <w:rFonts w:ascii="Times New Roman" w:hAnsi="Times New Roman"/>
          <w:sz w:val="24"/>
          <w:szCs w:val="20"/>
        </w:rPr>
        <w:t xml:space="preserve">du sentiment de son absence. </w:t>
      </w:r>
    </w:p>
    <w:p w14:paraId="518841D2" w14:textId="77777777" w:rsidR="002E30FF" w:rsidRPr="002E30FF" w:rsidRDefault="002E30FF" w:rsidP="002E30FF">
      <w:pPr>
        <w:spacing w:after="0" w:line="360" w:lineRule="auto"/>
        <w:jc w:val="both"/>
        <w:rPr>
          <w:rFonts w:ascii="Times New Roman" w:hAnsi="Times New Roman"/>
          <w:sz w:val="24"/>
          <w:szCs w:val="20"/>
        </w:rPr>
      </w:pPr>
      <w:r w:rsidRPr="002E30FF">
        <w:rPr>
          <w:rFonts w:ascii="Times New Roman" w:hAnsi="Times New Roman"/>
          <w:sz w:val="24"/>
          <w:szCs w:val="20"/>
        </w:rPr>
        <w:t>Sans ce dernier sentiment, notre foi ne serait pas une foi responsable acquise tout entière au Seigneur, c'est-à-dire, une foi qui peut, aujourd’hui se passer de signes.</w:t>
      </w:r>
    </w:p>
    <w:p w14:paraId="73520647" w14:textId="77777777" w:rsidR="002E30FF" w:rsidRPr="002E30FF" w:rsidRDefault="002E30FF" w:rsidP="002E30FF">
      <w:pPr>
        <w:spacing w:after="0" w:line="360" w:lineRule="auto"/>
        <w:ind w:left="360"/>
        <w:jc w:val="both"/>
        <w:rPr>
          <w:rFonts w:ascii="Times New Roman" w:hAnsi="Times New Roman"/>
          <w:sz w:val="24"/>
          <w:szCs w:val="20"/>
        </w:rPr>
      </w:pPr>
    </w:p>
    <w:p w14:paraId="2CC7CEB3" w14:textId="77777777" w:rsidR="00EB4291" w:rsidRPr="002E30FF" w:rsidRDefault="00EB4291">
      <w:pPr>
        <w:rPr>
          <w:sz w:val="20"/>
          <w:szCs w:val="20"/>
        </w:rPr>
      </w:pPr>
    </w:p>
    <w:sectPr w:rsidR="00EB4291" w:rsidRPr="002E30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07D82"/>
    <w:multiLevelType w:val="hybridMultilevel"/>
    <w:tmpl w:val="98E03DCE"/>
    <w:lvl w:ilvl="0" w:tplc="6E52C04C">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8716A6"/>
    <w:multiLevelType w:val="hybridMultilevel"/>
    <w:tmpl w:val="3B360DAE"/>
    <w:lvl w:ilvl="0" w:tplc="2A0A5062">
      <w:start w:val="1"/>
      <w:numFmt w:val="bullet"/>
      <w:lvlText w:val=""/>
      <w:lvlJc w:val="left"/>
      <w:pPr>
        <w:ind w:left="1080" w:hanging="360"/>
      </w:pPr>
      <w:rPr>
        <w:rFonts w:ascii="Wingdings" w:eastAsia="Calibri" w:hAnsi="Wingdings"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6FC403F7"/>
    <w:multiLevelType w:val="hybridMultilevel"/>
    <w:tmpl w:val="8B38517C"/>
    <w:lvl w:ilvl="0" w:tplc="F468FC66">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7458625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1724607">
    <w:abstractNumId w:val="2"/>
  </w:num>
  <w:num w:numId="3" w16cid:durableId="1548836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0FF"/>
    <w:rsid w:val="000301D0"/>
    <w:rsid w:val="002E30FF"/>
    <w:rsid w:val="005943A2"/>
    <w:rsid w:val="008A1305"/>
    <w:rsid w:val="00A34A91"/>
    <w:rsid w:val="00EB42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BA4DA"/>
  <w15:chartTrackingRefBased/>
  <w15:docId w15:val="{3AB98B48-ABE9-4591-AB3F-AD8D7D2A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0FF"/>
    <w:pPr>
      <w:spacing w:after="200" w:line="276" w:lineRule="auto"/>
    </w:pPr>
    <w:rPr>
      <w:rFonts w:eastAsiaTheme="minorEastAsia"/>
      <w:kern w:val="0"/>
      <w:sz w:val="22"/>
      <w:szCs w:val="22"/>
      <w:lang w:eastAsia="fr-FR"/>
      <w14:ligatures w14:val="none"/>
    </w:rPr>
  </w:style>
  <w:style w:type="paragraph" w:styleId="Titre1">
    <w:name w:val="heading 1"/>
    <w:basedOn w:val="Normal"/>
    <w:next w:val="Normal"/>
    <w:link w:val="Titre1Car"/>
    <w:uiPriority w:val="9"/>
    <w:qFormat/>
    <w:rsid w:val="002E30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E30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E30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E30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E30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E30F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E30F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E30F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E30F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E30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E30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E30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E30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E30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E30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E30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E30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E30FF"/>
    <w:rPr>
      <w:rFonts w:eastAsiaTheme="majorEastAsia" w:cstheme="majorBidi"/>
      <w:color w:val="272727" w:themeColor="text1" w:themeTint="D8"/>
    </w:rPr>
  </w:style>
  <w:style w:type="paragraph" w:styleId="Titre">
    <w:name w:val="Title"/>
    <w:basedOn w:val="Normal"/>
    <w:next w:val="Normal"/>
    <w:link w:val="TitreCar"/>
    <w:uiPriority w:val="10"/>
    <w:qFormat/>
    <w:rsid w:val="002E30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E30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E30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E30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E30FF"/>
    <w:pPr>
      <w:spacing w:before="160"/>
      <w:jc w:val="center"/>
    </w:pPr>
    <w:rPr>
      <w:i/>
      <w:iCs/>
      <w:color w:val="404040" w:themeColor="text1" w:themeTint="BF"/>
    </w:rPr>
  </w:style>
  <w:style w:type="character" w:customStyle="1" w:styleId="CitationCar">
    <w:name w:val="Citation Car"/>
    <w:basedOn w:val="Policepardfaut"/>
    <w:link w:val="Citation"/>
    <w:uiPriority w:val="29"/>
    <w:rsid w:val="002E30FF"/>
    <w:rPr>
      <w:i/>
      <w:iCs/>
      <w:color w:val="404040" w:themeColor="text1" w:themeTint="BF"/>
    </w:rPr>
  </w:style>
  <w:style w:type="paragraph" w:styleId="Paragraphedeliste">
    <w:name w:val="List Paragraph"/>
    <w:basedOn w:val="Normal"/>
    <w:uiPriority w:val="34"/>
    <w:qFormat/>
    <w:rsid w:val="002E30FF"/>
    <w:pPr>
      <w:ind w:left="720"/>
      <w:contextualSpacing/>
    </w:pPr>
  </w:style>
  <w:style w:type="character" w:styleId="Accentuationintense">
    <w:name w:val="Intense Emphasis"/>
    <w:basedOn w:val="Policepardfaut"/>
    <w:uiPriority w:val="21"/>
    <w:qFormat/>
    <w:rsid w:val="002E30FF"/>
    <w:rPr>
      <w:i/>
      <w:iCs/>
      <w:color w:val="0F4761" w:themeColor="accent1" w:themeShade="BF"/>
    </w:rPr>
  </w:style>
  <w:style w:type="paragraph" w:styleId="Citationintense">
    <w:name w:val="Intense Quote"/>
    <w:basedOn w:val="Normal"/>
    <w:next w:val="Normal"/>
    <w:link w:val="CitationintenseCar"/>
    <w:uiPriority w:val="30"/>
    <w:qFormat/>
    <w:rsid w:val="002E30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E30FF"/>
    <w:rPr>
      <w:i/>
      <w:iCs/>
      <w:color w:val="0F4761" w:themeColor="accent1" w:themeShade="BF"/>
    </w:rPr>
  </w:style>
  <w:style w:type="character" w:styleId="Rfrenceintense">
    <w:name w:val="Intense Reference"/>
    <w:basedOn w:val="Policepardfaut"/>
    <w:uiPriority w:val="32"/>
    <w:qFormat/>
    <w:rsid w:val="002E30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2602</Characters>
  <Application>Microsoft Office Word</Application>
  <DocSecurity>0</DocSecurity>
  <Lines>21</Lines>
  <Paragraphs>6</Paragraphs>
  <ScaleCrop>false</ScaleCrop>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Jocelyne PICARD</dc:creator>
  <cp:keywords/>
  <dc:description/>
  <cp:lastModifiedBy>Jocelyne PICARD</cp:lastModifiedBy>
  <cp:revision>1</cp:revision>
  <dcterms:created xsi:type="dcterms:W3CDTF">2025-10-12T13:50:00Z</dcterms:created>
  <dcterms:modified xsi:type="dcterms:W3CDTF">2025-10-12T13:51:00Z</dcterms:modified>
</cp:coreProperties>
</file>