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3A14E" w14:textId="22C8A398" w:rsidR="009C7731" w:rsidRPr="007B7735" w:rsidRDefault="001D3884" w:rsidP="00746436">
      <w:pPr>
        <w:jc w:val="both"/>
        <w:rPr>
          <w:rFonts w:asciiTheme="majorHAnsi" w:hAnsiTheme="majorHAnsi"/>
        </w:rPr>
      </w:pPr>
      <w:r w:rsidRPr="007B7735">
        <w:rPr>
          <w:rFonts w:asciiTheme="majorHAnsi" w:hAnsiTheme="majorHAnsi"/>
        </w:rPr>
        <w:t>CIF 202</w:t>
      </w:r>
      <w:r w:rsidR="00A01414">
        <w:rPr>
          <w:rFonts w:asciiTheme="majorHAnsi" w:hAnsiTheme="majorHAnsi"/>
        </w:rPr>
        <w:t>5</w:t>
      </w:r>
      <w:r w:rsidR="00C35F47" w:rsidRPr="007B7735">
        <w:rPr>
          <w:rFonts w:asciiTheme="majorHAnsi" w:hAnsiTheme="majorHAnsi"/>
        </w:rPr>
        <w:t xml:space="preserve"> </w:t>
      </w:r>
      <w:r w:rsidR="00075F2A" w:rsidRPr="007B7735">
        <w:rPr>
          <w:rFonts w:asciiTheme="majorHAnsi" w:hAnsiTheme="majorHAnsi"/>
        </w:rPr>
        <w:t xml:space="preserve">/ </w:t>
      </w:r>
      <w:r w:rsidR="00C35F47" w:rsidRPr="007B7735">
        <w:rPr>
          <w:rFonts w:asciiTheme="majorHAnsi" w:hAnsiTheme="majorHAnsi"/>
        </w:rPr>
        <w:t>Année 1 /</w:t>
      </w:r>
      <w:r w:rsidR="00075F2A" w:rsidRPr="007B7735">
        <w:rPr>
          <w:rFonts w:asciiTheme="majorHAnsi" w:hAnsiTheme="majorHAnsi"/>
        </w:rPr>
        <w:t xml:space="preserve"> </w:t>
      </w:r>
      <w:r w:rsidR="00C35F47" w:rsidRPr="007B7735">
        <w:rPr>
          <w:rFonts w:asciiTheme="majorHAnsi" w:hAnsiTheme="majorHAnsi"/>
        </w:rPr>
        <w:t>1</w:t>
      </w:r>
      <w:r w:rsidR="00C35F47" w:rsidRPr="007B7735">
        <w:rPr>
          <w:rFonts w:asciiTheme="majorHAnsi" w:hAnsiTheme="majorHAnsi"/>
          <w:vertAlign w:val="superscript"/>
        </w:rPr>
        <w:t>er</w:t>
      </w:r>
      <w:r w:rsidR="00C35F47" w:rsidRPr="007B7735">
        <w:rPr>
          <w:rFonts w:asciiTheme="majorHAnsi" w:hAnsiTheme="majorHAnsi"/>
        </w:rPr>
        <w:t xml:space="preserve"> trimestre</w:t>
      </w:r>
      <w:r w:rsidR="007D76CB" w:rsidRPr="007B7735">
        <w:rPr>
          <w:rFonts w:asciiTheme="majorHAnsi" w:hAnsiTheme="majorHAnsi"/>
        </w:rPr>
        <w:t xml:space="preserve"> / Brigitte Cholvy</w:t>
      </w:r>
    </w:p>
    <w:p w14:paraId="44F01736" w14:textId="77777777" w:rsidR="00C35F47" w:rsidRPr="007B7735" w:rsidRDefault="00C35F47" w:rsidP="00746436">
      <w:pPr>
        <w:jc w:val="both"/>
        <w:rPr>
          <w:rFonts w:asciiTheme="majorHAnsi" w:hAnsiTheme="majorHAnsi"/>
        </w:rPr>
      </w:pPr>
    </w:p>
    <w:p w14:paraId="03A5EF82" w14:textId="304DE509" w:rsidR="00075F2A" w:rsidRPr="007B7735" w:rsidRDefault="00C35F47" w:rsidP="00CF79E4">
      <w:pPr>
        <w:jc w:val="center"/>
        <w:rPr>
          <w:rFonts w:asciiTheme="majorHAnsi" w:hAnsiTheme="majorHAnsi"/>
          <w:b/>
          <w:sz w:val="28"/>
          <w:szCs w:val="28"/>
        </w:rPr>
      </w:pPr>
      <w:r w:rsidRPr="007B7735">
        <w:rPr>
          <w:rFonts w:asciiTheme="majorHAnsi" w:hAnsiTheme="majorHAnsi"/>
          <w:b/>
          <w:sz w:val="28"/>
          <w:szCs w:val="28"/>
        </w:rPr>
        <w:t>« Comment Dieu se manifeste</w:t>
      </w:r>
      <w:r w:rsidR="00BB7811" w:rsidRPr="007B7735">
        <w:rPr>
          <w:rFonts w:asciiTheme="majorHAnsi" w:hAnsiTheme="majorHAnsi"/>
          <w:b/>
          <w:sz w:val="28"/>
          <w:szCs w:val="28"/>
        </w:rPr>
        <w:t>-t-il</w:t>
      </w:r>
      <w:r w:rsidRPr="007B7735">
        <w:rPr>
          <w:rFonts w:asciiTheme="majorHAnsi" w:hAnsiTheme="majorHAnsi"/>
          <w:b/>
          <w:sz w:val="28"/>
          <w:szCs w:val="28"/>
        </w:rPr>
        <w:t xml:space="preserve"> à l’homme ? »</w:t>
      </w:r>
      <w:r w:rsidR="00456BB8">
        <w:rPr>
          <w:rFonts w:asciiTheme="majorHAnsi" w:hAnsiTheme="majorHAnsi"/>
          <w:b/>
          <w:sz w:val="28"/>
          <w:szCs w:val="28"/>
        </w:rPr>
        <w:t> : Il se fait proche</w:t>
      </w:r>
    </w:p>
    <w:p w14:paraId="6AA0FCC2" w14:textId="426B8EA8" w:rsidR="00C35F47" w:rsidRPr="007B7735" w:rsidRDefault="00C843A7" w:rsidP="00CF79E4">
      <w:pPr>
        <w:jc w:val="center"/>
        <w:rPr>
          <w:rFonts w:asciiTheme="majorHAnsi" w:hAnsiTheme="majorHAnsi"/>
          <w:b/>
          <w:sz w:val="28"/>
          <w:szCs w:val="28"/>
        </w:rPr>
      </w:pPr>
      <w:r w:rsidRPr="007B7735">
        <w:rPr>
          <w:rFonts w:asciiTheme="majorHAnsi" w:hAnsiTheme="majorHAnsi"/>
          <w:b/>
          <w:sz w:val="28"/>
          <w:szCs w:val="28"/>
        </w:rPr>
        <w:t>C</w:t>
      </w:r>
      <w:r w:rsidR="00075F2A" w:rsidRPr="007B7735">
        <w:rPr>
          <w:rFonts w:asciiTheme="majorHAnsi" w:hAnsiTheme="majorHAnsi"/>
          <w:b/>
          <w:sz w:val="28"/>
          <w:szCs w:val="28"/>
        </w:rPr>
        <w:t xml:space="preserve">ours n° </w:t>
      </w:r>
      <w:r w:rsidR="00E526BD" w:rsidRPr="007B7735">
        <w:rPr>
          <w:rFonts w:asciiTheme="majorHAnsi" w:hAnsiTheme="majorHAnsi"/>
          <w:b/>
          <w:sz w:val="28"/>
          <w:szCs w:val="28"/>
        </w:rPr>
        <w:t xml:space="preserve">2 : </w:t>
      </w:r>
      <w:r w:rsidR="00A01414">
        <w:rPr>
          <w:rFonts w:asciiTheme="majorHAnsi" w:hAnsiTheme="majorHAnsi"/>
          <w:b/>
          <w:sz w:val="28"/>
          <w:szCs w:val="28"/>
        </w:rPr>
        <w:t>6</w:t>
      </w:r>
      <w:r w:rsidR="00075F2A" w:rsidRPr="007B7735">
        <w:rPr>
          <w:rFonts w:asciiTheme="majorHAnsi" w:hAnsiTheme="majorHAnsi"/>
          <w:b/>
          <w:sz w:val="28"/>
          <w:szCs w:val="28"/>
        </w:rPr>
        <w:t xml:space="preserve"> octobre 202</w:t>
      </w:r>
      <w:r w:rsidR="00A01414">
        <w:rPr>
          <w:rFonts w:asciiTheme="majorHAnsi" w:hAnsiTheme="majorHAnsi"/>
          <w:b/>
          <w:sz w:val="28"/>
          <w:szCs w:val="28"/>
        </w:rPr>
        <w:t>5</w:t>
      </w:r>
      <w:r w:rsidR="00075F2A" w:rsidRPr="007B7735">
        <w:rPr>
          <w:rFonts w:asciiTheme="majorHAnsi" w:hAnsiTheme="majorHAnsi"/>
          <w:b/>
          <w:sz w:val="28"/>
          <w:szCs w:val="28"/>
        </w:rPr>
        <w:t xml:space="preserve"> / 20h-22h</w:t>
      </w:r>
      <w:r w:rsidR="00BB7811" w:rsidRPr="007B7735">
        <w:rPr>
          <w:rFonts w:asciiTheme="majorHAnsi" w:hAnsiTheme="majorHAnsi"/>
          <w:b/>
          <w:sz w:val="28"/>
          <w:szCs w:val="28"/>
        </w:rPr>
        <w:t xml:space="preserve"> (visio)</w:t>
      </w:r>
    </w:p>
    <w:p w14:paraId="440ED4D7" w14:textId="77777777" w:rsidR="00F85A53" w:rsidRPr="007B7735" w:rsidRDefault="00F85A53" w:rsidP="00746436">
      <w:pPr>
        <w:jc w:val="both"/>
        <w:rPr>
          <w:rFonts w:asciiTheme="majorHAnsi" w:hAnsiTheme="majorHAnsi"/>
        </w:rPr>
      </w:pPr>
    </w:p>
    <w:p w14:paraId="20FA2446" w14:textId="523B1109" w:rsidR="002133B8" w:rsidRPr="00CF79E4" w:rsidRDefault="0029746D" w:rsidP="00746436">
      <w:pPr>
        <w:jc w:val="both"/>
        <w:rPr>
          <w:rFonts w:asciiTheme="majorHAnsi" w:hAnsiTheme="majorHAnsi"/>
          <w:i/>
        </w:rPr>
      </w:pPr>
      <w:r w:rsidRPr="007B7735">
        <w:rPr>
          <w:rFonts w:asciiTheme="majorHAnsi" w:hAnsiTheme="majorHAnsi"/>
          <w:i/>
        </w:rPr>
        <w:t xml:space="preserve">Rappel </w:t>
      </w:r>
      <w:r w:rsidR="002133B8" w:rsidRPr="007B7735">
        <w:rPr>
          <w:rFonts w:asciiTheme="majorHAnsi" w:hAnsiTheme="majorHAnsi"/>
          <w:i/>
        </w:rPr>
        <w:t>de</w:t>
      </w:r>
      <w:r w:rsidR="00AB36B2">
        <w:rPr>
          <w:rFonts w:asciiTheme="majorHAnsi" w:hAnsiTheme="majorHAnsi"/>
          <w:i/>
        </w:rPr>
        <w:t xml:space="preserve"> l’élément principal </w:t>
      </w:r>
      <w:r w:rsidR="00E526BD" w:rsidRPr="007B7735">
        <w:rPr>
          <w:rFonts w:asciiTheme="majorHAnsi" w:hAnsiTheme="majorHAnsi"/>
          <w:i/>
        </w:rPr>
        <w:t>du cours n° 1 du</w:t>
      </w:r>
      <w:r w:rsidR="00A01414">
        <w:rPr>
          <w:rFonts w:asciiTheme="majorHAnsi" w:hAnsiTheme="majorHAnsi"/>
          <w:i/>
        </w:rPr>
        <w:t xml:space="preserve"> 29</w:t>
      </w:r>
      <w:r w:rsidR="002133B8" w:rsidRPr="007B7735">
        <w:rPr>
          <w:rFonts w:asciiTheme="majorHAnsi" w:hAnsiTheme="majorHAnsi"/>
          <w:i/>
        </w:rPr>
        <w:t xml:space="preserve"> septembre</w:t>
      </w:r>
      <w:r w:rsidR="00E526BD" w:rsidRPr="007B7735">
        <w:rPr>
          <w:rFonts w:asciiTheme="majorHAnsi" w:hAnsiTheme="majorHAnsi"/>
          <w:i/>
        </w:rPr>
        <w:t xml:space="preserve"> </w:t>
      </w:r>
      <w:r w:rsidR="001D3884" w:rsidRPr="007B7735">
        <w:rPr>
          <w:rFonts w:asciiTheme="majorHAnsi" w:hAnsiTheme="majorHAnsi"/>
          <w:i/>
        </w:rPr>
        <w:t>:</w:t>
      </w:r>
      <w:r w:rsidR="00073719" w:rsidRPr="007B7735">
        <w:rPr>
          <w:rFonts w:asciiTheme="majorHAnsi" w:hAnsiTheme="majorHAnsi"/>
          <w:i/>
        </w:rPr>
        <w:t xml:space="preserve"> </w:t>
      </w:r>
      <w:r w:rsidR="00AB36B2">
        <w:rPr>
          <w:rFonts w:asciiTheme="majorHAnsi" w:hAnsiTheme="majorHAnsi"/>
        </w:rPr>
        <w:t>Dans la foi chrétienne, on dit que « Dieu se révèle », autrement dit qu’il prend l’initiative de la rencontre avec les humains, en s</w:t>
      </w:r>
      <w:r w:rsidR="002329B5">
        <w:rPr>
          <w:rFonts w:asciiTheme="majorHAnsi" w:hAnsiTheme="majorHAnsi"/>
        </w:rPr>
        <w:t>’</w:t>
      </w:r>
      <w:r w:rsidR="00AB36B2">
        <w:rPr>
          <w:rFonts w:asciiTheme="majorHAnsi" w:hAnsiTheme="majorHAnsi"/>
        </w:rPr>
        <w:t>e</w:t>
      </w:r>
      <w:r w:rsidR="002329B5">
        <w:rPr>
          <w:rFonts w:asciiTheme="majorHAnsi" w:hAnsiTheme="majorHAnsi"/>
        </w:rPr>
        <w:t>n</w:t>
      </w:r>
      <w:r w:rsidR="00AB36B2">
        <w:rPr>
          <w:rFonts w:asciiTheme="majorHAnsi" w:hAnsiTheme="majorHAnsi"/>
        </w:rPr>
        <w:t xml:space="preserve"> faisant </w:t>
      </w:r>
      <w:r w:rsidR="002133B8" w:rsidRPr="007B7735">
        <w:rPr>
          <w:rFonts w:asciiTheme="majorHAnsi" w:hAnsiTheme="majorHAnsi"/>
        </w:rPr>
        <w:t>proche</w:t>
      </w:r>
      <w:r w:rsidR="00AB36B2">
        <w:rPr>
          <w:rFonts w:asciiTheme="majorHAnsi" w:hAnsiTheme="majorHAnsi"/>
        </w:rPr>
        <w:t xml:space="preserve">. Il </w:t>
      </w:r>
      <w:r w:rsidR="00CF79E4">
        <w:rPr>
          <w:rFonts w:asciiTheme="majorHAnsi" w:hAnsiTheme="majorHAnsi"/>
        </w:rPr>
        <w:t xml:space="preserve">leur </w:t>
      </w:r>
      <w:r w:rsidR="00AB36B2">
        <w:rPr>
          <w:rFonts w:asciiTheme="majorHAnsi" w:hAnsiTheme="majorHAnsi"/>
        </w:rPr>
        <w:t>revient de décrypter les signes par lesquels Dieu se manifeste, signes qui</w:t>
      </w:r>
      <w:r w:rsidR="00AB36B2" w:rsidRPr="007B7735">
        <w:rPr>
          <w:rFonts w:asciiTheme="majorHAnsi" w:hAnsiTheme="majorHAnsi"/>
        </w:rPr>
        <w:t xml:space="preserve"> peuvent échapper</w:t>
      </w:r>
      <w:r w:rsidR="00AB36B2">
        <w:rPr>
          <w:rFonts w:asciiTheme="majorHAnsi" w:hAnsiTheme="majorHAnsi"/>
        </w:rPr>
        <w:t xml:space="preserve"> (un ‘bruit de fin silence’ ; une petite communauté).</w:t>
      </w:r>
      <w:r w:rsidR="002329B5">
        <w:rPr>
          <w:rFonts w:asciiTheme="majorHAnsi" w:hAnsiTheme="majorHAnsi"/>
        </w:rPr>
        <w:t xml:space="preserve"> E</w:t>
      </w:r>
      <w:r w:rsidR="00AB36B2">
        <w:rPr>
          <w:rFonts w:asciiTheme="majorHAnsi" w:hAnsiTheme="majorHAnsi"/>
        </w:rPr>
        <w:t xml:space="preserve">n outre, ces signes </w:t>
      </w:r>
      <w:r w:rsidR="00AB36B2" w:rsidRPr="007B7735">
        <w:rPr>
          <w:rFonts w:asciiTheme="majorHAnsi" w:hAnsiTheme="majorHAnsi"/>
        </w:rPr>
        <w:t xml:space="preserve">contredisent </w:t>
      </w:r>
      <w:r w:rsidR="002329B5">
        <w:rPr>
          <w:rFonts w:asciiTheme="majorHAnsi" w:hAnsiTheme="majorHAnsi"/>
        </w:rPr>
        <w:t xml:space="preserve">souvent </w:t>
      </w:r>
      <w:r w:rsidR="00CF79E4">
        <w:rPr>
          <w:rFonts w:asciiTheme="majorHAnsi" w:hAnsiTheme="majorHAnsi"/>
        </w:rPr>
        <w:t>nos</w:t>
      </w:r>
      <w:r w:rsidR="00AB36B2" w:rsidRPr="007B7735">
        <w:rPr>
          <w:rFonts w:asciiTheme="majorHAnsi" w:hAnsiTheme="majorHAnsi"/>
        </w:rPr>
        <w:t xml:space="preserve"> idées </w:t>
      </w:r>
      <w:r w:rsidR="002329B5">
        <w:rPr>
          <w:rFonts w:asciiTheme="majorHAnsi" w:hAnsiTheme="majorHAnsi"/>
        </w:rPr>
        <w:t xml:space="preserve">habituelles </w:t>
      </w:r>
      <w:r w:rsidR="00AB36B2" w:rsidRPr="007B7735">
        <w:rPr>
          <w:rFonts w:asciiTheme="majorHAnsi" w:hAnsiTheme="majorHAnsi"/>
        </w:rPr>
        <w:t>sur le divin</w:t>
      </w:r>
      <w:r w:rsidR="00AB36B2">
        <w:rPr>
          <w:rFonts w:asciiTheme="majorHAnsi" w:hAnsiTheme="majorHAnsi"/>
        </w:rPr>
        <w:t>.</w:t>
      </w:r>
      <w:r w:rsidR="00AB36B2" w:rsidRPr="007B7735">
        <w:rPr>
          <w:rFonts w:asciiTheme="majorHAnsi" w:hAnsiTheme="majorHAnsi"/>
        </w:rPr>
        <w:t xml:space="preserve"> </w:t>
      </w:r>
      <w:r w:rsidR="00AB36B2">
        <w:rPr>
          <w:rFonts w:asciiTheme="majorHAnsi" w:hAnsiTheme="majorHAnsi"/>
        </w:rPr>
        <w:t xml:space="preserve">Si Dieu est premier, il appartient toutefois </w:t>
      </w:r>
      <w:r w:rsidR="00C35C21">
        <w:rPr>
          <w:rFonts w:asciiTheme="majorHAnsi" w:hAnsiTheme="majorHAnsi"/>
        </w:rPr>
        <w:t>à chacun, car la rencontre est personnelle,</w:t>
      </w:r>
      <w:r w:rsidR="00AB36B2">
        <w:rPr>
          <w:rFonts w:asciiTheme="majorHAnsi" w:hAnsiTheme="majorHAnsi"/>
        </w:rPr>
        <w:t xml:space="preserve"> de prendre </w:t>
      </w:r>
      <w:r w:rsidR="00AB36B2" w:rsidRPr="007B7735">
        <w:rPr>
          <w:rFonts w:asciiTheme="majorHAnsi" w:hAnsiTheme="majorHAnsi"/>
        </w:rPr>
        <w:t xml:space="preserve">la </w:t>
      </w:r>
      <w:r w:rsidR="00AB36B2">
        <w:rPr>
          <w:rFonts w:asciiTheme="majorHAnsi" w:hAnsiTheme="majorHAnsi"/>
        </w:rPr>
        <w:t>‘</w:t>
      </w:r>
      <w:r w:rsidR="00AB36B2" w:rsidRPr="007B7735">
        <w:rPr>
          <w:rFonts w:asciiTheme="majorHAnsi" w:hAnsiTheme="majorHAnsi"/>
        </w:rPr>
        <w:t>décision de</w:t>
      </w:r>
      <w:r w:rsidR="00AB36B2">
        <w:rPr>
          <w:rFonts w:asciiTheme="majorHAnsi" w:hAnsiTheme="majorHAnsi"/>
        </w:rPr>
        <w:t> se laisser rencontrer’,</w:t>
      </w:r>
      <w:r w:rsidR="00AB36B2" w:rsidRPr="007B7735">
        <w:rPr>
          <w:rFonts w:asciiTheme="majorHAnsi" w:hAnsiTheme="majorHAnsi"/>
        </w:rPr>
        <w:t xml:space="preserve"> </w:t>
      </w:r>
      <w:r w:rsidR="002329B5">
        <w:rPr>
          <w:rFonts w:asciiTheme="majorHAnsi" w:hAnsiTheme="majorHAnsi"/>
        </w:rPr>
        <w:t xml:space="preserve">là où </w:t>
      </w:r>
      <w:r w:rsidR="00CF79E4">
        <w:rPr>
          <w:rFonts w:asciiTheme="majorHAnsi" w:hAnsiTheme="majorHAnsi"/>
        </w:rPr>
        <w:t>il</w:t>
      </w:r>
      <w:r w:rsidR="002329B5">
        <w:rPr>
          <w:rFonts w:asciiTheme="majorHAnsi" w:hAnsiTheme="majorHAnsi"/>
        </w:rPr>
        <w:t xml:space="preserve"> se situe, dans l</w:t>
      </w:r>
      <w:r w:rsidR="00AB36B2">
        <w:rPr>
          <w:rFonts w:asciiTheme="majorHAnsi" w:hAnsiTheme="majorHAnsi"/>
        </w:rPr>
        <w:t xml:space="preserve">es cultures et </w:t>
      </w:r>
      <w:r w:rsidR="002329B5">
        <w:rPr>
          <w:rFonts w:asciiTheme="majorHAnsi" w:hAnsiTheme="majorHAnsi"/>
        </w:rPr>
        <w:t>l</w:t>
      </w:r>
      <w:r w:rsidR="00AB36B2">
        <w:rPr>
          <w:rFonts w:asciiTheme="majorHAnsi" w:hAnsiTheme="majorHAnsi"/>
        </w:rPr>
        <w:t>es contextes de vie.</w:t>
      </w:r>
      <w:r w:rsidR="00E526BD" w:rsidRPr="007B7735">
        <w:rPr>
          <w:rFonts w:asciiTheme="majorHAnsi" w:hAnsiTheme="majorHAnsi"/>
        </w:rPr>
        <w:t xml:space="preserve"> </w:t>
      </w:r>
    </w:p>
    <w:p w14:paraId="419F4449" w14:textId="77777777" w:rsidR="00E526BD" w:rsidRPr="007B7735" w:rsidRDefault="00E526BD" w:rsidP="00746436">
      <w:pPr>
        <w:jc w:val="both"/>
        <w:rPr>
          <w:rFonts w:asciiTheme="majorHAnsi" w:hAnsiTheme="majorHAnsi"/>
        </w:rPr>
      </w:pPr>
    </w:p>
    <w:p w14:paraId="0C6A0B44" w14:textId="5F4154BE" w:rsidR="00A01414" w:rsidRPr="00CF79E4" w:rsidRDefault="00E526BD" w:rsidP="00746436">
      <w:pPr>
        <w:jc w:val="both"/>
        <w:rPr>
          <w:rFonts w:asciiTheme="majorHAnsi" w:hAnsiTheme="majorHAnsi"/>
          <w:i/>
        </w:rPr>
      </w:pPr>
      <w:r w:rsidRPr="007B7735">
        <w:rPr>
          <w:rFonts w:asciiTheme="majorHAnsi" w:hAnsiTheme="majorHAnsi"/>
          <w:i/>
        </w:rPr>
        <w:t>Introduction</w:t>
      </w:r>
      <w:r w:rsidR="002133B8" w:rsidRPr="007B7735">
        <w:rPr>
          <w:rFonts w:asciiTheme="majorHAnsi" w:hAnsiTheme="majorHAnsi"/>
          <w:i/>
        </w:rPr>
        <w:t xml:space="preserve"> du cours n° 2</w:t>
      </w:r>
      <w:r w:rsidRPr="007B7735">
        <w:rPr>
          <w:rFonts w:asciiTheme="majorHAnsi" w:hAnsiTheme="majorHAnsi"/>
          <w:i/>
        </w:rPr>
        <w:t> :</w:t>
      </w:r>
      <w:r w:rsidR="00CF79E4">
        <w:rPr>
          <w:rFonts w:asciiTheme="majorHAnsi" w:hAnsiTheme="majorHAnsi"/>
          <w:i/>
        </w:rPr>
        <w:t xml:space="preserve"> </w:t>
      </w:r>
      <w:r w:rsidR="00C35C21" w:rsidRPr="00C35C21">
        <w:rPr>
          <w:rFonts w:asciiTheme="majorHAnsi" w:hAnsiTheme="majorHAnsi"/>
        </w:rPr>
        <w:t>Pour ce cours, nous allons être attentifs à deux affirmations qui aident à réaliser ce q</w:t>
      </w:r>
      <w:r w:rsidR="007B766E">
        <w:rPr>
          <w:rFonts w:asciiTheme="majorHAnsi" w:hAnsiTheme="majorHAnsi"/>
        </w:rPr>
        <w:t>u’on veut dire quand on dit que</w:t>
      </w:r>
      <w:r w:rsidR="00C35C21" w:rsidRPr="00C35C21">
        <w:rPr>
          <w:rFonts w:asciiTheme="majorHAnsi" w:hAnsiTheme="majorHAnsi"/>
        </w:rPr>
        <w:t xml:space="preserve"> Dieu ‘se fait proche’ des humains. Dieu vient à la rencontre des humains en </w:t>
      </w:r>
      <w:r w:rsidR="00C35C21" w:rsidRPr="004F2BCE">
        <w:rPr>
          <w:rFonts w:asciiTheme="majorHAnsi" w:hAnsiTheme="majorHAnsi"/>
          <w:highlight w:val="yellow"/>
        </w:rPr>
        <w:t>venant « dans le temps</w:t>
      </w:r>
      <w:r w:rsidR="00C35C21" w:rsidRPr="00C35C21">
        <w:rPr>
          <w:rFonts w:asciiTheme="majorHAnsi" w:hAnsiTheme="majorHAnsi"/>
        </w:rPr>
        <w:t xml:space="preserve"> » et </w:t>
      </w:r>
      <w:r w:rsidR="002329B5">
        <w:rPr>
          <w:rFonts w:asciiTheme="majorHAnsi" w:hAnsiTheme="majorHAnsi"/>
        </w:rPr>
        <w:t xml:space="preserve">en venant </w:t>
      </w:r>
      <w:r w:rsidR="00C35C21" w:rsidRPr="004F2BCE">
        <w:rPr>
          <w:rFonts w:asciiTheme="majorHAnsi" w:hAnsiTheme="majorHAnsi"/>
          <w:highlight w:val="yellow"/>
        </w:rPr>
        <w:t>« dans la chair ».</w:t>
      </w:r>
      <w:r w:rsidR="00C35C21" w:rsidRPr="00C35C21">
        <w:rPr>
          <w:rFonts w:asciiTheme="majorHAnsi" w:hAnsiTheme="majorHAnsi"/>
        </w:rPr>
        <w:t xml:space="preserve"> Or, le temps et la chair sont deux caractéristiques du </w:t>
      </w:r>
      <w:r w:rsidR="00C35C21" w:rsidRPr="004F2BCE">
        <w:rPr>
          <w:rFonts w:asciiTheme="majorHAnsi" w:hAnsiTheme="majorHAnsi"/>
          <w:highlight w:val="yellow"/>
        </w:rPr>
        <w:t>« fini</w:t>
      </w:r>
      <w:r w:rsidR="00C35C21" w:rsidRPr="00C35C21">
        <w:rPr>
          <w:rFonts w:asciiTheme="majorHAnsi" w:hAnsiTheme="majorHAnsi"/>
        </w:rPr>
        <w:t> », que, spontanément, on considère comme contraires à la nature divine, justement « </w:t>
      </w:r>
      <w:r w:rsidR="00C35C21" w:rsidRPr="004F2BCE">
        <w:rPr>
          <w:rFonts w:asciiTheme="majorHAnsi" w:hAnsiTheme="majorHAnsi"/>
          <w:highlight w:val="yellow"/>
        </w:rPr>
        <w:t>infinie</w:t>
      </w:r>
      <w:r w:rsidR="00C35C21" w:rsidRPr="00C35C21">
        <w:rPr>
          <w:rFonts w:asciiTheme="majorHAnsi" w:hAnsiTheme="majorHAnsi"/>
        </w:rPr>
        <w:t xml:space="preserve"> ». </w:t>
      </w:r>
      <w:r w:rsidR="002329B5">
        <w:rPr>
          <w:rFonts w:asciiTheme="majorHAnsi" w:hAnsiTheme="majorHAnsi"/>
        </w:rPr>
        <w:t>Or</w:t>
      </w:r>
      <w:r w:rsidR="00C35C21" w:rsidRPr="00C35C21">
        <w:rPr>
          <w:rFonts w:asciiTheme="majorHAnsi" w:hAnsiTheme="majorHAnsi"/>
        </w:rPr>
        <w:t xml:space="preserve">, la confession de foi chrétienne dit que Dieu vient sur le </w:t>
      </w:r>
      <w:r w:rsidR="00C35C21" w:rsidRPr="004F2BCE">
        <w:rPr>
          <w:rFonts w:asciiTheme="majorHAnsi" w:hAnsiTheme="majorHAnsi"/>
          <w:highlight w:val="yellow"/>
        </w:rPr>
        <w:t>terrain le plus matériel de l’humain</w:t>
      </w:r>
      <w:r w:rsidR="00C35C21" w:rsidRPr="00C35C21">
        <w:rPr>
          <w:rFonts w:asciiTheme="majorHAnsi" w:hAnsiTheme="majorHAnsi"/>
        </w:rPr>
        <w:t xml:space="preserve"> et du créé. Si « Dieu dans le temps » est au cœur de la </w:t>
      </w:r>
      <w:r w:rsidR="00C35C21" w:rsidRPr="004F2BCE">
        <w:rPr>
          <w:rFonts w:asciiTheme="majorHAnsi" w:hAnsiTheme="majorHAnsi"/>
          <w:highlight w:val="yellow"/>
        </w:rPr>
        <w:t>révélation vétérotestamentaire</w:t>
      </w:r>
      <w:r w:rsidR="00C35C21" w:rsidRPr="00C35C21">
        <w:rPr>
          <w:rFonts w:asciiTheme="majorHAnsi" w:hAnsiTheme="majorHAnsi"/>
        </w:rPr>
        <w:t xml:space="preserve"> et donne un sens nouveau à </w:t>
      </w:r>
      <w:r w:rsidR="00C35C21" w:rsidRPr="004F2BCE">
        <w:rPr>
          <w:rFonts w:asciiTheme="majorHAnsi" w:hAnsiTheme="majorHAnsi"/>
          <w:highlight w:val="yellow"/>
        </w:rPr>
        <w:t>l’histoire</w:t>
      </w:r>
      <w:r w:rsidR="00C35C21" w:rsidRPr="00C35C21">
        <w:rPr>
          <w:rFonts w:asciiTheme="majorHAnsi" w:hAnsiTheme="majorHAnsi"/>
        </w:rPr>
        <w:t xml:space="preserve">, « Dieu dans la chair » est au cœur de la nouvelle Alliance et conduit à réfléchir à la </w:t>
      </w:r>
      <w:r w:rsidR="001C5DCB">
        <w:rPr>
          <w:rFonts w:asciiTheme="majorHAnsi" w:hAnsiTheme="majorHAnsi"/>
        </w:rPr>
        <w:t>catégorie</w:t>
      </w:r>
      <w:r w:rsidR="00C35C21" w:rsidRPr="00C35C21">
        <w:rPr>
          <w:rFonts w:asciiTheme="majorHAnsi" w:hAnsiTheme="majorHAnsi"/>
        </w:rPr>
        <w:t xml:space="preserve"> </w:t>
      </w:r>
      <w:r w:rsidR="00C35C21" w:rsidRPr="004F2BCE">
        <w:rPr>
          <w:rFonts w:asciiTheme="majorHAnsi" w:hAnsiTheme="majorHAnsi"/>
          <w:highlight w:val="yellow"/>
        </w:rPr>
        <w:t>d’incarnation</w:t>
      </w:r>
      <w:r w:rsidR="00C35C21" w:rsidRPr="00C35C21">
        <w:rPr>
          <w:rFonts w:asciiTheme="majorHAnsi" w:hAnsiTheme="majorHAnsi"/>
        </w:rPr>
        <w:t>.</w:t>
      </w:r>
    </w:p>
    <w:p w14:paraId="5B3EEDE5" w14:textId="77777777" w:rsidR="00A01414" w:rsidRPr="007B7735" w:rsidRDefault="00A01414" w:rsidP="00746436">
      <w:pPr>
        <w:jc w:val="both"/>
        <w:rPr>
          <w:rFonts w:asciiTheme="majorHAnsi" w:hAnsiTheme="majorHAnsi"/>
        </w:rPr>
      </w:pPr>
    </w:p>
    <w:p w14:paraId="07194BD3" w14:textId="20B316E6" w:rsidR="0029746D" w:rsidRPr="00CF79E4" w:rsidRDefault="00094D93" w:rsidP="00CF79E4">
      <w:pPr>
        <w:pStyle w:val="Paragraphedeliste"/>
        <w:numPr>
          <w:ilvl w:val="0"/>
          <w:numId w:val="15"/>
        </w:numPr>
        <w:jc w:val="both"/>
        <w:rPr>
          <w:rFonts w:asciiTheme="majorHAnsi" w:hAnsiTheme="majorHAnsi"/>
          <w:b/>
        </w:rPr>
      </w:pPr>
      <w:r w:rsidRPr="00CF79E4">
        <w:rPr>
          <w:rFonts w:asciiTheme="majorHAnsi" w:hAnsiTheme="majorHAnsi"/>
          <w:b/>
          <w:sz w:val="28"/>
          <w:szCs w:val="28"/>
        </w:rPr>
        <w:t>« </w:t>
      </w:r>
      <w:r w:rsidR="0029746D" w:rsidRPr="00CF79E4">
        <w:rPr>
          <w:rFonts w:asciiTheme="majorHAnsi" w:hAnsiTheme="majorHAnsi"/>
          <w:b/>
          <w:sz w:val="28"/>
          <w:szCs w:val="28"/>
        </w:rPr>
        <w:t>Dieu dans le temps</w:t>
      </w:r>
      <w:r w:rsidRPr="00CF79E4">
        <w:rPr>
          <w:rFonts w:asciiTheme="majorHAnsi" w:hAnsiTheme="majorHAnsi"/>
          <w:b/>
          <w:sz w:val="28"/>
          <w:szCs w:val="28"/>
        </w:rPr>
        <w:t> »</w:t>
      </w:r>
      <w:r w:rsidR="0029746D" w:rsidRPr="00CF79E4">
        <w:rPr>
          <w:rFonts w:asciiTheme="majorHAnsi" w:hAnsiTheme="majorHAnsi"/>
          <w:b/>
          <w:sz w:val="28"/>
          <w:szCs w:val="28"/>
        </w:rPr>
        <w:t xml:space="preserve"> : </w:t>
      </w:r>
      <w:r w:rsidR="007D76CB" w:rsidRPr="00CF79E4">
        <w:rPr>
          <w:rFonts w:asciiTheme="majorHAnsi" w:hAnsiTheme="majorHAnsi"/>
          <w:b/>
          <w:sz w:val="28"/>
          <w:szCs w:val="28"/>
        </w:rPr>
        <w:t>le sérieux de</w:t>
      </w:r>
      <w:r w:rsidR="00E526BD" w:rsidRPr="00CF79E4">
        <w:rPr>
          <w:rFonts w:asciiTheme="majorHAnsi" w:hAnsiTheme="majorHAnsi"/>
          <w:b/>
          <w:sz w:val="28"/>
          <w:szCs w:val="28"/>
        </w:rPr>
        <w:t xml:space="preserve"> l’histoire</w:t>
      </w:r>
      <w:r w:rsidR="001C5DCB" w:rsidRPr="00CF79E4">
        <w:rPr>
          <w:rFonts w:asciiTheme="majorHAnsi" w:hAnsiTheme="majorHAnsi"/>
          <w:b/>
          <w:sz w:val="28"/>
          <w:szCs w:val="28"/>
        </w:rPr>
        <w:t>,</w:t>
      </w:r>
      <w:r w:rsidR="00E526BD" w:rsidRPr="00CF79E4">
        <w:rPr>
          <w:rFonts w:asciiTheme="majorHAnsi" w:hAnsiTheme="majorHAnsi"/>
          <w:b/>
          <w:sz w:val="28"/>
          <w:szCs w:val="28"/>
        </w:rPr>
        <w:t xml:space="preserve"> </w:t>
      </w:r>
      <w:r w:rsidR="001C5DCB" w:rsidRPr="00CF79E4">
        <w:rPr>
          <w:rFonts w:asciiTheme="majorHAnsi" w:hAnsiTheme="majorHAnsi"/>
          <w:b/>
          <w:sz w:val="28"/>
          <w:szCs w:val="28"/>
        </w:rPr>
        <w:t xml:space="preserve">y compris dans ses variations et son caractère </w:t>
      </w:r>
      <w:r w:rsidR="001C5DCB" w:rsidRPr="004F2BCE">
        <w:rPr>
          <w:rFonts w:asciiTheme="majorHAnsi" w:hAnsiTheme="majorHAnsi"/>
          <w:b/>
          <w:sz w:val="28"/>
          <w:szCs w:val="28"/>
          <w:highlight w:val="yellow"/>
        </w:rPr>
        <w:t>éphémère</w:t>
      </w:r>
      <w:r w:rsidR="00C147F4">
        <w:rPr>
          <w:rFonts w:asciiTheme="majorHAnsi" w:hAnsiTheme="majorHAnsi"/>
          <w:b/>
          <w:sz w:val="28"/>
          <w:szCs w:val="28"/>
        </w:rPr>
        <w:t>/mortifère</w:t>
      </w:r>
    </w:p>
    <w:p w14:paraId="6A37923D" w14:textId="77777777" w:rsidR="007D76CB" w:rsidRPr="007B7735" w:rsidRDefault="007D76CB" w:rsidP="00746436">
      <w:pPr>
        <w:pStyle w:val="Paragraphedeliste"/>
        <w:ind w:left="1080"/>
        <w:jc w:val="both"/>
        <w:rPr>
          <w:rFonts w:asciiTheme="majorHAnsi" w:hAnsiTheme="majorHAnsi"/>
          <w:b/>
        </w:rPr>
      </w:pPr>
    </w:p>
    <w:p w14:paraId="707E9433" w14:textId="06B1CB0E" w:rsidR="0029746D" w:rsidRPr="00CF79E4" w:rsidRDefault="00E526BD" w:rsidP="00746436">
      <w:pPr>
        <w:jc w:val="both"/>
        <w:rPr>
          <w:rFonts w:asciiTheme="majorHAnsi" w:hAnsiTheme="majorHAnsi"/>
        </w:rPr>
      </w:pPr>
      <w:r w:rsidRPr="007B7735">
        <w:rPr>
          <w:rFonts w:asciiTheme="majorHAnsi" w:hAnsiTheme="majorHAnsi"/>
          <w:b/>
        </w:rPr>
        <w:t>1/ Dieu se révèle comme C</w:t>
      </w:r>
      <w:r w:rsidR="0029746D" w:rsidRPr="007B7735">
        <w:rPr>
          <w:rFonts w:asciiTheme="majorHAnsi" w:hAnsiTheme="majorHAnsi"/>
          <w:b/>
        </w:rPr>
        <w:t>elui qui intervient dans l’histoire de</w:t>
      </w:r>
      <w:r w:rsidR="00C35C21">
        <w:rPr>
          <w:rFonts w:asciiTheme="majorHAnsi" w:hAnsiTheme="majorHAnsi"/>
          <w:b/>
        </w:rPr>
        <w:t xml:space="preserve"> son p</w:t>
      </w:r>
      <w:r w:rsidR="007D76CB" w:rsidRPr="007B7735">
        <w:rPr>
          <w:rFonts w:asciiTheme="majorHAnsi" w:hAnsiTheme="majorHAnsi"/>
          <w:b/>
        </w:rPr>
        <w:t xml:space="preserve">euple pour le </w:t>
      </w:r>
      <w:r w:rsidR="00C54889" w:rsidRPr="007B7735">
        <w:rPr>
          <w:rFonts w:asciiTheme="majorHAnsi" w:hAnsiTheme="majorHAnsi"/>
          <w:b/>
        </w:rPr>
        <w:t>sauver</w:t>
      </w:r>
      <w:r w:rsidR="007D76CB" w:rsidRPr="007B7735">
        <w:rPr>
          <w:rFonts w:asciiTheme="majorHAnsi" w:hAnsiTheme="majorHAnsi"/>
          <w:b/>
        </w:rPr>
        <w:t xml:space="preserve"> </w:t>
      </w:r>
      <w:r w:rsidR="00C54889" w:rsidRPr="007B7735">
        <w:rPr>
          <w:rFonts w:asciiTheme="majorHAnsi" w:hAnsiTheme="majorHAnsi"/>
          <w:b/>
        </w:rPr>
        <w:t xml:space="preserve">: </w:t>
      </w:r>
      <w:r w:rsidR="003939C5" w:rsidRPr="004F2BCE">
        <w:rPr>
          <w:rFonts w:asciiTheme="majorHAnsi" w:hAnsiTheme="majorHAnsi"/>
          <w:b/>
          <w:highlight w:val="yellow"/>
        </w:rPr>
        <w:t>Ex 3</w:t>
      </w:r>
      <w:r w:rsidR="00C54889" w:rsidRPr="004F2BCE">
        <w:rPr>
          <w:rFonts w:asciiTheme="majorHAnsi" w:hAnsiTheme="majorHAnsi"/>
          <w:b/>
          <w:highlight w:val="yellow"/>
        </w:rPr>
        <w:t>,6</w:t>
      </w:r>
      <w:r w:rsidR="0029746D" w:rsidRPr="004F2BCE">
        <w:rPr>
          <w:rFonts w:asciiTheme="majorHAnsi" w:hAnsiTheme="majorHAnsi"/>
          <w:b/>
          <w:highlight w:val="yellow"/>
        </w:rPr>
        <w:t>-15</w:t>
      </w:r>
      <w:r w:rsidR="00853B45" w:rsidRPr="00CF79E4">
        <w:rPr>
          <w:rFonts w:asciiTheme="majorHAnsi" w:hAnsiTheme="majorHAnsi"/>
          <w:b/>
        </w:rPr>
        <w:t xml:space="preserve"> : </w:t>
      </w:r>
      <w:r w:rsidR="007D76CB" w:rsidRPr="00CF79E4">
        <w:rPr>
          <w:rFonts w:asciiTheme="majorHAnsi" w:hAnsiTheme="majorHAnsi"/>
          <w:b/>
        </w:rPr>
        <w:t xml:space="preserve">épisode du </w:t>
      </w:r>
      <w:r w:rsidR="00853B45" w:rsidRPr="00CF79E4">
        <w:rPr>
          <w:rFonts w:asciiTheme="majorHAnsi" w:hAnsiTheme="majorHAnsi"/>
          <w:b/>
        </w:rPr>
        <w:t>« buisson ardent »</w:t>
      </w:r>
      <w:r w:rsidR="007D76CB" w:rsidRPr="00CF79E4">
        <w:rPr>
          <w:rFonts w:asciiTheme="majorHAnsi" w:hAnsiTheme="majorHAnsi"/>
          <w:b/>
        </w:rPr>
        <w:t xml:space="preserve"> </w:t>
      </w:r>
      <w:r w:rsidR="007D76CB" w:rsidRPr="00CF79E4">
        <w:rPr>
          <w:rFonts w:asciiTheme="majorHAnsi" w:hAnsiTheme="majorHAnsi"/>
        </w:rPr>
        <w:t>(</w:t>
      </w:r>
      <w:r w:rsidR="00AB36B2" w:rsidRPr="00CF79E4">
        <w:rPr>
          <w:rFonts w:asciiTheme="majorHAnsi" w:hAnsiTheme="majorHAnsi"/>
        </w:rPr>
        <w:t xml:space="preserve">dans le </w:t>
      </w:r>
      <w:r w:rsidR="007D76CB" w:rsidRPr="00CF79E4">
        <w:rPr>
          <w:rFonts w:asciiTheme="majorHAnsi" w:hAnsiTheme="majorHAnsi"/>
        </w:rPr>
        <w:t>2</w:t>
      </w:r>
      <w:r w:rsidR="007D76CB" w:rsidRPr="00CF79E4">
        <w:rPr>
          <w:rFonts w:asciiTheme="majorHAnsi" w:hAnsiTheme="majorHAnsi"/>
          <w:vertAlign w:val="superscript"/>
        </w:rPr>
        <w:t>ème</w:t>
      </w:r>
      <w:r w:rsidR="00AB36B2" w:rsidRPr="00CF79E4">
        <w:rPr>
          <w:rFonts w:asciiTheme="majorHAnsi" w:hAnsiTheme="majorHAnsi"/>
        </w:rPr>
        <w:t xml:space="preserve"> livre du Pentateuque (</w:t>
      </w:r>
      <w:r w:rsidR="007D76CB" w:rsidRPr="00CF79E4">
        <w:rPr>
          <w:rFonts w:asciiTheme="majorHAnsi" w:hAnsiTheme="majorHAnsi"/>
        </w:rPr>
        <w:t>Torah-Loi)</w:t>
      </w:r>
      <w:r w:rsidR="00C35C21" w:rsidRPr="00CF79E4">
        <w:rPr>
          <w:rFonts w:asciiTheme="majorHAnsi" w:hAnsiTheme="majorHAnsi"/>
        </w:rPr>
        <w:t>)</w:t>
      </w:r>
    </w:p>
    <w:p w14:paraId="6DC79CDE" w14:textId="77777777" w:rsidR="00C35C21" w:rsidRPr="00672D73" w:rsidRDefault="00520B93" w:rsidP="00746436">
      <w:pPr>
        <w:jc w:val="both"/>
        <w:rPr>
          <w:rFonts w:asciiTheme="majorHAnsi" w:hAnsiTheme="majorHAnsi" w:cs="Times New Roman"/>
          <w:bCs/>
          <w:i/>
          <w:sz w:val="20"/>
          <w:szCs w:val="20"/>
        </w:rPr>
      </w:pPr>
      <w:r w:rsidRPr="00672D73">
        <w:rPr>
          <w:rFonts w:asciiTheme="majorHAnsi" w:hAnsiTheme="majorHAnsi" w:cs="Times New Roman"/>
          <w:bCs/>
          <w:i/>
          <w:sz w:val="22"/>
          <w:szCs w:val="22"/>
        </w:rPr>
        <w:t>La rencontre est à l’initiative de Dieu et Moïse répond en « faisant un détour » </w:t>
      </w:r>
      <w:r w:rsidRPr="00672D73">
        <w:rPr>
          <w:rFonts w:asciiTheme="majorHAnsi" w:hAnsiTheme="majorHAnsi" w:cs="Times New Roman"/>
          <w:bCs/>
          <w:i/>
          <w:sz w:val="20"/>
          <w:szCs w:val="20"/>
        </w:rPr>
        <w:t xml:space="preserve">: </w:t>
      </w:r>
    </w:p>
    <w:p w14:paraId="43084B5C" w14:textId="1DD9E71D" w:rsidR="0029746D" w:rsidRPr="00CF79E4" w:rsidRDefault="0029746D" w:rsidP="00746436">
      <w:pPr>
        <w:jc w:val="both"/>
        <w:rPr>
          <w:rFonts w:asciiTheme="majorHAnsi" w:hAnsiTheme="majorHAnsi" w:cs="Times New Roman"/>
          <w:sz w:val="20"/>
          <w:szCs w:val="20"/>
        </w:rPr>
      </w:pPr>
      <w:r w:rsidRPr="00CF79E4">
        <w:rPr>
          <w:rFonts w:asciiTheme="majorHAnsi" w:hAnsiTheme="majorHAnsi" w:cs="Times New Roman"/>
          <w:bCs/>
          <w:sz w:val="20"/>
          <w:szCs w:val="20"/>
        </w:rPr>
        <w:t>02</w:t>
      </w:r>
      <w:r w:rsidR="00C54889" w:rsidRPr="00CF79E4">
        <w:rPr>
          <w:rFonts w:asciiTheme="majorHAnsi" w:hAnsiTheme="majorHAnsi" w:cs="Times New Roman"/>
          <w:sz w:val="20"/>
          <w:szCs w:val="20"/>
        </w:rPr>
        <w:t> L’ange du</w:t>
      </w:r>
      <w:r w:rsidR="00C54889" w:rsidRPr="00CF79E4">
        <w:rPr>
          <w:rFonts w:asciiTheme="majorHAnsi" w:hAnsiTheme="majorHAnsi" w:cs="Times New Roman"/>
          <w:sz w:val="22"/>
          <w:szCs w:val="22"/>
        </w:rPr>
        <w:t xml:space="preserve"> Seigneur</w:t>
      </w:r>
      <w:r w:rsidRPr="00CF79E4">
        <w:rPr>
          <w:rFonts w:asciiTheme="majorHAnsi" w:hAnsiTheme="majorHAnsi" w:cs="Times New Roman"/>
          <w:sz w:val="20"/>
          <w:szCs w:val="20"/>
        </w:rPr>
        <w:t xml:space="preserve"> </w:t>
      </w:r>
      <w:r w:rsidRPr="004757D9">
        <w:rPr>
          <w:rFonts w:asciiTheme="majorHAnsi" w:hAnsiTheme="majorHAnsi" w:cs="Times New Roman"/>
          <w:sz w:val="20"/>
          <w:szCs w:val="20"/>
          <w:highlight w:val="yellow"/>
        </w:rPr>
        <w:t>apparut</w:t>
      </w:r>
      <w:r w:rsidRPr="00CF79E4">
        <w:rPr>
          <w:rFonts w:asciiTheme="majorHAnsi" w:hAnsiTheme="majorHAnsi" w:cs="Times New Roman"/>
          <w:sz w:val="20"/>
          <w:szCs w:val="20"/>
        </w:rPr>
        <w:t xml:space="preserve"> </w:t>
      </w:r>
      <w:r w:rsidR="00C54889" w:rsidRPr="00CF79E4">
        <w:rPr>
          <w:rFonts w:asciiTheme="majorHAnsi" w:hAnsiTheme="majorHAnsi" w:cs="Times New Roman"/>
          <w:sz w:val="20"/>
          <w:szCs w:val="20"/>
        </w:rPr>
        <w:t xml:space="preserve">à Moïse </w:t>
      </w:r>
      <w:r w:rsidRPr="00CF79E4">
        <w:rPr>
          <w:rFonts w:asciiTheme="majorHAnsi" w:hAnsiTheme="majorHAnsi" w:cs="Times New Roman"/>
          <w:sz w:val="20"/>
          <w:szCs w:val="20"/>
        </w:rPr>
        <w:t xml:space="preserve">dans la flamme d’un buisson en feu. Moïse </w:t>
      </w:r>
      <w:r w:rsidRPr="004757D9">
        <w:rPr>
          <w:rFonts w:asciiTheme="majorHAnsi" w:hAnsiTheme="majorHAnsi" w:cs="Times New Roman"/>
          <w:sz w:val="20"/>
          <w:szCs w:val="20"/>
          <w:highlight w:val="yellow"/>
        </w:rPr>
        <w:t>regarda</w:t>
      </w:r>
      <w:r w:rsidRPr="00CF79E4">
        <w:rPr>
          <w:rFonts w:asciiTheme="majorHAnsi" w:hAnsiTheme="majorHAnsi" w:cs="Times New Roman"/>
          <w:sz w:val="20"/>
          <w:szCs w:val="20"/>
        </w:rPr>
        <w:t xml:space="preserve"> : le buisson brûlait sans se consumer. </w:t>
      </w:r>
      <w:r w:rsidRPr="00CF79E4">
        <w:rPr>
          <w:rFonts w:asciiTheme="majorHAnsi" w:hAnsiTheme="majorHAnsi" w:cs="Times New Roman"/>
          <w:bCs/>
          <w:sz w:val="20"/>
          <w:szCs w:val="20"/>
        </w:rPr>
        <w:t>03</w:t>
      </w:r>
      <w:r w:rsidRPr="00CF79E4">
        <w:rPr>
          <w:rFonts w:asciiTheme="majorHAnsi" w:hAnsiTheme="majorHAnsi" w:cs="Times New Roman"/>
          <w:sz w:val="20"/>
          <w:szCs w:val="20"/>
        </w:rPr>
        <w:t xml:space="preserve"> Moïse se dit alors : « Je vais </w:t>
      </w:r>
      <w:r w:rsidRPr="004757D9">
        <w:rPr>
          <w:rFonts w:asciiTheme="majorHAnsi" w:hAnsiTheme="majorHAnsi" w:cs="Times New Roman"/>
          <w:sz w:val="20"/>
          <w:szCs w:val="20"/>
          <w:highlight w:val="yellow"/>
        </w:rPr>
        <w:t>faire un détour</w:t>
      </w:r>
      <w:r w:rsidRPr="00CF79E4">
        <w:rPr>
          <w:rFonts w:asciiTheme="majorHAnsi" w:hAnsiTheme="majorHAnsi" w:cs="Times New Roman"/>
          <w:sz w:val="20"/>
          <w:szCs w:val="20"/>
        </w:rPr>
        <w:t xml:space="preserve"> pour voir cette chose extraordinaire : pourquoi le buisson ne se consume-t-il pas ? » </w:t>
      </w:r>
      <w:r w:rsidRPr="00CF79E4">
        <w:rPr>
          <w:rFonts w:asciiTheme="majorHAnsi" w:hAnsiTheme="majorHAnsi" w:cs="Times New Roman"/>
          <w:bCs/>
          <w:sz w:val="20"/>
          <w:szCs w:val="20"/>
        </w:rPr>
        <w:t>04</w:t>
      </w:r>
      <w:r w:rsidRPr="00CF79E4">
        <w:rPr>
          <w:rFonts w:asciiTheme="majorHAnsi" w:hAnsiTheme="majorHAnsi" w:cs="Times New Roman"/>
          <w:sz w:val="20"/>
          <w:szCs w:val="20"/>
        </w:rPr>
        <w:t xml:space="preserve"> Le Seigneur </w:t>
      </w:r>
      <w:r w:rsidRPr="004757D9">
        <w:rPr>
          <w:rFonts w:asciiTheme="majorHAnsi" w:hAnsiTheme="majorHAnsi" w:cs="Times New Roman"/>
          <w:sz w:val="20"/>
          <w:szCs w:val="20"/>
          <w:highlight w:val="yellow"/>
        </w:rPr>
        <w:t>vit</w:t>
      </w:r>
      <w:r w:rsidRPr="00CF79E4">
        <w:rPr>
          <w:rFonts w:asciiTheme="majorHAnsi" w:hAnsiTheme="majorHAnsi" w:cs="Times New Roman"/>
          <w:sz w:val="20"/>
          <w:szCs w:val="20"/>
        </w:rPr>
        <w:t xml:space="preserve"> qu’il avait fait un détour pour voir, et Dieu </w:t>
      </w:r>
      <w:r w:rsidRPr="004757D9">
        <w:rPr>
          <w:rFonts w:asciiTheme="majorHAnsi" w:hAnsiTheme="majorHAnsi" w:cs="Times New Roman"/>
          <w:sz w:val="20"/>
          <w:szCs w:val="20"/>
          <w:highlight w:val="yellow"/>
        </w:rPr>
        <w:t>l’appela</w:t>
      </w:r>
      <w:r w:rsidRPr="00CF79E4">
        <w:rPr>
          <w:rFonts w:asciiTheme="majorHAnsi" w:hAnsiTheme="majorHAnsi" w:cs="Times New Roman"/>
          <w:sz w:val="20"/>
          <w:szCs w:val="20"/>
        </w:rPr>
        <w:t xml:space="preserve"> du milieu du buisson : « Moïse ! Moïse ! » Il dit : « </w:t>
      </w:r>
      <w:r w:rsidRPr="004757D9">
        <w:rPr>
          <w:rFonts w:asciiTheme="majorHAnsi" w:hAnsiTheme="majorHAnsi" w:cs="Times New Roman"/>
          <w:sz w:val="20"/>
          <w:szCs w:val="20"/>
          <w:highlight w:val="yellow"/>
        </w:rPr>
        <w:t>Me voici</w:t>
      </w:r>
      <w:r w:rsidRPr="00CF79E4">
        <w:rPr>
          <w:rFonts w:asciiTheme="majorHAnsi" w:hAnsiTheme="majorHAnsi" w:cs="Times New Roman"/>
          <w:sz w:val="20"/>
          <w:szCs w:val="20"/>
        </w:rPr>
        <w:t xml:space="preserve"> ! » </w:t>
      </w:r>
      <w:r w:rsidRPr="00CF79E4">
        <w:rPr>
          <w:rFonts w:asciiTheme="majorHAnsi" w:hAnsiTheme="majorHAnsi" w:cs="Times New Roman"/>
          <w:bCs/>
          <w:sz w:val="20"/>
          <w:szCs w:val="20"/>
        </w:rPr>
        <w:t>05</w:t>
      </w:r>
      <w:r w:rsidRPr="00CF79E4">
        <w:rPr>
          <w:rFonts w:asciiTheme="majorHAnsi" w:hAnsiTheme="majorHAnsi" w:cs="Times New Roman"/>
          <w:sz w:val="20"/>
          <w:szCs w:val="20"/>
        </w:rPr>
        <w:t> Dieu dit alors : « N’approche pas d’ici ! Retire les sandales de tes pieds, car le lieu où tu te tiens est une terre sainte ! »</w:t>
      </w:r>
    </w:p>
    <w:p w14:paraId="303FD261" w14:textId="77777777" w:rsidR="0029746D" w:rsidRPr="007B7735" w:rsidRDefault="0029746D" w:rsidP="00746436">
      <w:pPr>
        <w:jc w:val="both"/>
        <w:rPr>
          <w:rFonts w:asciiTheme="majorHAnsi" w:hAnsiTheme="majorHAnsi" w:cs="Times New Roman"/>
          <w:color w:val="333333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06</w:t>
      </w:r>
      <w:r w:rsidRPr="00CF79E4">
        <w:rPr>
          <w:rFonts w:asciiTheme="majorHAnsi" w:hAnsiTheme="majorHAnsi" w:cs="Times New Roman"/>
          <w:sz w:val="22"/>
          <w:szCs w:val="22"/>
        </w:rPr>
        <w:t> Et il déclara : « </w:t>
      </w:r>
      <w:r w:rsidRPr="004757D9">
        <w:rPr>
          <w:rFonts w:asciiTheme="majorHAnsi" w:hAnsiTheme="majorHAnsi" w:cs="Times New Roman"/>
          <w:sz w:val="22"/>
          <w:szCs w:val="22"/>
          <w:highlight w:val="yellow"/>
        </w:rPr>
        <w:t>Je suis</w:t>
      </w:r>
      <w:r w:rsidRPr="00CF79E4">
        <w:rPr>
          <w:rFonts w:asciiTheme="majorHAnsi" w:hAnsiTheme="majorHAnsi" w:cs="Times New Roman"/>
          <w:sz w:val="22"/>
          <w:szCs w:val="22"/>
        </w:rPr>
        <w:t xml:space="preserve"> le Dieu de ton père, le Dieu d’Abraham, le Dieu d’Isaac, le Dieu de Jacob. »</w:t>
      </w:r>
      <w:r w:rsidRPr="007B7735">
        <w:rPr>
          <w:rFonts w:asciiTheme="majorHAnsi" w:hAnsiTheme="majorHAnsi" w:cs="Times New Roman"/>
          <w:color w:val="333333"/>
          <w:sz w:val="22"/>
          <w:szCs w:val="22"/>
        </w:rPr>
        <w:t xml:space="preserve"> Moïse se </w:t>
      </w:r>
      <w:r w:rsidRPr="004757D9">
        <w:rPr>
          <w:rFonts w:asciiTheme="majorHAnsi" w:hAnsiTheme="majorHAnsi" w:cs="Times New Roman"/>
          <w:color w:val="333333"/>
          <w:sz w:val="22"/>
          <w:szCs w:val="22"/>
          <w:highlight w:val="yellow"/>
        </w:rPr>
        <w:t>voila</w:t>
      </w:r>
      <w:r w:rsidRPr="007B7735">
        <w:rPr>
          <w:rFonts w:asciiTheme="majorHAnsi" w:hAnsiTheme="majorHAnsi" w:cs="Times New Roman"/>
          <w:color w:val="333333"/>
          <w:sz w:val="22"/>
          <w:szCs w:val="22"/>
        </w:rPr>
        <w:t xml:space="preserve"> le visage car il craignait de porter son regard sur Dieu.</w:t>
      </w:r>
    </w:p>
    <w:p w14:paraId="4B83FDC1" w14:textId="77777777" w:rsidR="00C35C21" w:rsidRPr="00672D73" w:rsidRDefault="00520B93" w:rsidP="00746436">
      <w:pPr>
        <w:jc w:val="both"/>
        <w:rPr>
          <w:rFonts w:asciiTheme="majorHAnsi" w:hAnsiTheme="majorHAnsi" w:cs="Times New Roman"/>
          <w:bCs/>
          <w:i/>
          <w:sz w:val="22"/>
          <w:szCs w:val="22"/>
        </w:rPr>
      </w:pPr>
      <w:r w:rsidRPr="00672D73">
        <w:rPr>
          <w:rFonts w:asciiTheme="majorHAnsi" w:hAnsiTheme="majorHAnsi" w:cs="Times New Roman"/>
          <w:bCs/>
          <w:i/>
          <w:sz w:val="22"/>
          <w:szCs w:val="22"/>
        </w:rPr>
        <w:t xml:space="preserve">Dieu voit la misère, la souffrance, les cris, l’oppression et décide d’agir en « délivrant » : </w:t>
      </w:r>
    </w:p>
    <w:p w14:paraId="1B76916E" w14:textId="21AAB420" w:rsidR="0029746D" w:rsidRPr="00CF79E4" w:rsidRDefault="0029746D" w:rsidP="00746436">
      <w:pPr>
        <w:jc w:val="both"/>
        <w:rPr>
          <w:rFonts w:asciiTheme="majorHAnsi" w:hAnsiTheme="majorHAnsi" w:cs="Times New Roman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07</w:t>
      </w:r>
      <w:r w:rsidRPr="00CF79E4">
        <w:rPr>
          <w:rFonts w:asciiTheme="majorHAnsi" w:hAnsiTheme="majorHAnsi" w:cs="Times New Roman"/>
          <w:sz w:val="22"/>
          <w:szCs w:val="22"/>
        </w:rPr>
        <w:t xml:space="preserve"> Le Seigneur dit : « J’ai </w:t>
      </w:r>
      <w:r w:rsidRPr="004757D9">
        <w:rPr>
          <w:rFonts w:asciiTheme="majorHAnsi" w:hAnsiTheme="majorHAnsi" w:cs="Times New Roman"/>
          <w:sz w:val="22"/>
          <w:szCs w:val="22"/>
          <w:highlight w:val="yellow"/>
        </w:rPr>
        <w:t>vu</w:t>
      </w:r>
      <w:r w:rsidRPr="00CF79E4">
        <w:rPr>
          <w:rFonts w:asciiTheme="majorHAnsi" w:hAnsiTheme="majorHAnsi" w:cs="Times New Roman"/>
          <w:sz w:val="22"/>
          <w:szCs w:val="22"/>
        </w:rPr>
        <w:t xml:space="preserve">, oui, j’ai vu la misère de mon peuple qui est en Égypte, et j’ai </w:t>
      </w:r>
      <w:r w:rsidRPr="004757D9">
        <w:rPr>
          <w:rFonts w:asciiTheme="majorHAnsi" w:hAnsiTheme="majorHAnsi" w:cs="Times New Roman"/>
          <w:sz w:val="22"/>
          <w:szCs w:val="22"/>
          <w:highlight w:val="yellow"/>
        </w:rPr>
        <w:t>entendu</w:t>
      </w:r>
      <w:r w:rsidRPr="00CF79E4">
        <w:rPr>
          <w:rFonts w:asciiTheme="majorHAnsi" w:hAnsiTheme="majorHAnsi" w:cs="Times New Roman"/>
          <w:sz w:val="22"/>
          <w:szCs w:val="22"/>
        </w:rPr>
        <w:t xml:space="preserve"> ses cris sous les coups des surveillants. Oui, je </w:t>
      </w:r>
      <w:r w:rsidRPr="004757D9">
        <w:rPr>
          <w:rFonts w:asciiTheme="majorHAnsi" w:hAnsiTheme="majorHAnsi" w:cs="Times New Roman"/>
          <w:sz w:val="22"/>
          <w:szCs w:val="22"/>
          <w:highlight w:val="yellow"/>
        </w:rPr>
        <w:t>connais</w:t>
      </w:r>
      <w:r w:rsidRPr="00CF79E4">
        <w:rPr>
          <w:rFonts w:asciiTheme="majorHAnsi" w:hAnsiTheme="majorHAnsi" w:cs="Times New Roman"/>
          <w:sz w:val="22"/>
          <w:szCs w:val="22"/>
        </w:rPr>
        <w:t xml:space="preserve"> ses souffrances.</w:t>
      </w:r>
    </w:p>
    <w:p w14:paraId="2EB5F9A9" w14:textId="26EB3967" w:rsidR="0029746D" w:rsidRPr="00CF79E4" w:rsidRDefault="0029746D" w:rsidP="00746436">
      <w:pPr>
        <w:jc w:val="both"/>
        <w:rPr>
          <w:rFonts w:asciiTheme="majorHAnsi" w:hAnsiTheme="majorHAnsi" w:cs="Times New Roman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08</w:t>
      </w:r>
      <w:r w:rsidRPr="00CF79E4">
        <w:rPr>
          <w:rFonts w:asciiTheme="majorHAnsi" w:hAnsiTheme="majorHAnsi" w:cs="Times New Roman"/>
          <w:sz w:val="22"/>
          <w:szCs w:val="22"/>
        </w:rPr>
        <w:t xml:space="preserve"> Je suis descendu pour le </w:t>
      </w:r>
      <w:r w:rsidRPr="004757D9">
        <w:rPr>
          <w:rFonts w:asciiTheme="majorHAnsi" w:hAnsiTheme="majorHAnsi" w:cs="Times New Roman"/>
          <w:sz w:val="22"/>
          <w:szCs w:val="22"/>
          <w:highlight w:val="yellow"/>
        </w:rPr>
        <w:t>délivrer</w:t>
      </w:r>
      <w:r w:rsidRPr="00CF79E4">
        <w:rPr>
          <w:rFonts w:asciiTheme="majorHAnsi" w:hAnsiTheme="majorHAnsi" w:cs="Times New Roman"/>
          <w:sz w:val="22"/>
          <w:szCs w:val="22"/>
        </w:rPr>
        <w:t xml:space="preserve"> de la main des Égyptiens et le </w:t>
      </w:r>
      <w:r w:rsidRPr="004757D9">
        <w:rPr>
          <w:rFonts w:asciiTheme="majorHAnsi" w:hAnsiTheme="majorHAnsi" w:cs="Times New Roman"/>
          <w:sz w:val="22"/>
          <w:szCs w:val="22"/>
          <w:highlight w:val="yellow"/>
        </w:rPr>
        <w:t>faire monter</w:t>
      </w:r>
      <w:r w:rsidRPr="00CF79E4">
        <w:rPr>
          <w:rFonts w:asciiTheme="majorHAnsi" w:hAnsiTheme="majorHAnsi" w:cs="Times New Roman"/>
          <w:sz w:val="22"/>
          <w:szCs w:val="22"/>
        </w:rPr>
        <w:t xml:space="preserve"> de ce pays vers un beau et vaste pays, vers un pays, ruisselant de lait et de miel, </w:t>
      </w:r>
      <w:r w:rsidR="00C16DE2" w:rsidRPr="00CF79E4">
        <w:rPr>
          <w:rFonts w:asciiTheme="majorHAnsi" w:hAnsiTheme="majorHAnsi" w:cs="Times New Roman"/>
          <w:bCs/>
          <w:sz w:val="22"/>
          <w:szCs w:val="22"/>
        </w:rPr>
        <w:t>(...)</w:t>
      </w:r>
      <w:r w:rsidRPr="00CF79E4">
        <w:rPr>
          <w:rFonts w:asciiTheme="majorHAnsi" w:hAnsiTheme="majorHAnsi" w:cs="Times New Roman"/>
          <w:sz w:val="22"/>
          <w:szCs w:val="22"/>
        </w:rPr>
        <w:t>.</w:t>
      </w:r>
    </w:p>
    <w:p w14:paraId="163793ED" w14:textId="77777777" w:rsidR="0029746D" w:rsidRPr="007B7735" w:rsidRDefault="0029746D" w:rsidP="00746436">
      <w:pPr>
        <w:jc w:val="both"/>
        <w:rPr>
          <w:rFonts w:asciiTheme="majorHAnsi" w:hAnsiTheme="majorHAnsi" w:cs="Times New Roman"/>
          <w:color w:val="333333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09</w:t>
      </w:r>
      <w:r w:rsidRPr="00CF79E4">
        <w:rPr>
          <w:rFonts w:asciiTheme="majorHAnsi" w:hAnsiTheme="majorHAnsi" w:cs="Times New Roman"/>
          <w:sz w:val="22"/>
          <w:szCs w:val="22"/>
        </w:rPr>
        <w:t xml:space="preserve"> Maintenant, le cri des fils d’Israël est parvenu jusqu’à moi, et j’ai </w:t>
      </w:r>
      <w:r w:rsidRPr="004757D9">
        <w:rPr>
          <w:rFonts w:asciiTheme="majorHAnsi" w:hAnsiTheme="majorHAnsi" w:cs="Times New Roman"/>
          <w:sz w:val="22"/>
          <w:szCs w:val="22"/>
          <w:highlight w:val="yellow"/>
        </w:rPr>
        <w:t>vu</w:t>
      </w:r>
      <w:r w:rsidRPr="00CF79E4">
        <w:rPr>
          <w:rFonts w:asciiTheme="majorHAnsi" w:hAnsiTheme="majorHAnsi" w:cs="Times New Roman"/>
          <w:sz w:val="22"/>
          <w:szCs w:val="22"/>
        </w:rPr>
        <w:t xml:space="preserve"> l’oppression que leur font</w:t>
      </w:r>
      <w:r w:rsidRPr="007B7735">
        <w:rPr>
          <w:rFonts w:asciiTheme="majorHAnsi" w:hAnsiTheme="majorHAnsi" w:cs="Times New Roman"/>
          <w:color w:val="333333"/>
          <w:sz w:val="22"/>
          <w:szCs w:val="22"/>
        </w:rPr>
        <w:t xml:space="preserve"> subir les Égyptiens.</w:t>
      </w:r>
    </w:p>
    <w:p w14:paraId="47F35E01" w14:textId="77777777" w:rsidR="00520B93" w:rsidRPr="00672D73" w:rsidRDefault="00520B93" w:rsidP="00746436">
      <w:pPr>
        <w:ind w:right="-573"/>
        <w:jc w:val="both"/>
        <w:rPr>
          <w:rFonts w:asciiTheme="majorHAnsi" w:hAnsiTheme="majorHAnsi" w:cs="Times New Roman"/>
          <w:bCs/>
          <w:i/>
          <w:sz w:val="22"/>
          <w:szCs w:val="22"/>
        </w:rPr>
      </w:pPr>
      <w:r w:rsidRPr="00672D73">
        <w:rPr>
          <w:rFonts w:asciiTheme="majorHAnsi" w:hAnsiTheme="majorHAnsi" w:cs="Times New Roman"/>
          <w:bCs/>
          <w:i/>
          <w:sz w:val="22"/>
          <w:szCs w:val="22"/>
        </w:rPr>
        <w:t xml:space="preserve">Cette action de délivrance divine passe par une mission donnée à Moïse : </w:t>
      </w:r>
    </w:p>
    <w:p w14:paraId="6D32A22B" w14:textId="5E6A2321" w:rsidR="0029746D" w:rsidRPr="00CF79E4" w:rsidRDefault="0029746D" w:rsidP="00746436">
      <w:pPr>
        <w:ind w:right="-573"/>
        <w:jc w:val="both"/>
        <w:rPr>
          <w:rFonts w:asciiTheme="majorHAnsi" w:hAnsiTheme="majorHAnsi" w:cs="Times New Roman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10</w:t>
      </w:r>
      <w:r w:rsidRPr="00CF79E4">
        <w:rPr>
          <w:rFonts w:asciiTheme="majorHAnsi" w:hAnsiTheme="majorHAnsi" w:cs="Times New Roman"/>
          <w:sz w:val="22"/>
          <w:szCs w:val="22"/>
        </w:rPr>
        <w:t xml:space="preserve"> Maintenant donc, </w:t>
      </w:r>
      <w:r w:rsidRPr="004757D9">
        <w:rPr>
          <w:rFonts w:asciiTheme="majorHAnsi" w:hAnsiTheme="majorHAnsi" w:cs="Times New Roman"/>
          <w:sz w:val="22"/>
          <w:szCs w:val="22"/>
          <w:highlight w:val="yellow"/>
        </w:rPr>
        <w:t>va</w:t>
      </w:r>
      <w:r w:rsidRPr="00CF79E4">
        <w:rPr>
          <w:rFonts w:asciiTheme="majorHAnsi" w:hAnsiTheme="majorHAnsi" w:cs="Times New Roman"/>
          <w:sz w:val="22"/>
          <w:szCs w:val="22"/>
        </w:rPr>
        <w:t xml:space="preserve"> ! Je </w:t>
      </w:r>
      <w:r w:rsidRPr="004757D9">
        <w:rPr>
          <w:rFonts w:asciiTheme="majorHAnsi" w:hAnsiTheme="majorHAnsi" w:cs="Times New Roman"/>
          <w:sz w:val="22"/>
          <w:szCs w:val="22"/>
          <w:highlight w:val="yellow"/>
        </w:rPr>
        <w:t>t’envoie</w:t>
      </w:r>
      <w:r w:rsidRPr="00CF79E4">
        <w:rPr>
          <w:rFonts w:asciiTheme="majorHAnsi" w:hAnsiTheme="majorHAnsi" w:cs="Times New Roman"/>
          <w:sz w:val="22"/>
          <w:szCs w:val="22"/>
        </w:rPr>
        <w:t xml:space="preserve"> chez Pharaon : tu </w:t>
      </w:r>
      <w:r w:rsidRPr="004757D9">
        <w:rPr>
          <w:rFonts w:asciiTheme="majorHAnsi" w:hAnsiTheme="majorHAnsi" w:cs="Times New Roman"/>
          <w:sz w:val="22"/>
          <w:szCs w:val="22"/>
          <w:highlight w:val="yellow"/>
        </w:rPr>
        <w:t>feras sortir</w:t>
      </w:r>
      <w:r w:rsidRPr="00CF79E4">
        <w:rPr>
          <w:rFonts w:asciiTheme="majorHAnsi" w:hAnsiTheme="majorHAnsi" w:cs="Times New Roman"/>
          <w:sz w:val="22"/>
          <w:szCs w:val="22"/>
        </w:rPr>
        <w:t xml:space="preserve"> d’Égypte mon peuple, les fils d’Israël. »</w:t>
      </w:r>
    </w:p>
    <w:p w14:paraId="4A8438DE" w14:textId="77777777" w:rsidR="0029746D" w:rsidRPr="00CF79E4" w:rsidRDefault="0029746D" w:rsidP="00746436">
      <w:pPr>
        <w:jc w:val="both"/>
        <w:rPr>
          <w:rFonts w:asciiTheme="majorHAnsi" w:hAnsiTheme="majorHAnsi" w:cs="Times New Roman"/>
          <w:sz w:val="20"/>
          <w:szCs w:val="20"/>
        </w:rPr>
      </w:pPr>
      <w:r w:rsidRPr="00CF79E4">
        <w:rPr>
          <w:rFonts w:asciiTheme="majorHAnsi" w:hAnsiTheme="majorHAnsi" w:cs="Times New Roman"/>
          <w:bCs/>
          <w:sz w:val="20"/>
          <w:szCs w:val="20"/>
        </w:rPr>
        <w:t>11</w:t>
      </w:r>
      <w:r w:rsidRPr="00CF79E4">
        <w:rPr>
          <w:rFonts w:asciiTheme="majorHAnsi" w:hAnsiTheme="majorHAnsi" w:cs="Times New Roman"/>
          <w:sz w:val="20"/>
          <w:szCs w:val="20"/>
        </w:rPr>
        <w:t> Moïse dit à Dieu : « Qui suis-je pour aller trouver Pharaon, et pour faire sortir d’Égypte les fils d’Israël ? »</w:t>
      </w:r>
    </w:p>
    <w:p w14:paraId="16C2BDAD" w14:textId="70FA4C77" w:rsidR="00520B93" w:rsidRPr="007B7735" w:rsidRDefault="0029746D" w:rsidP="00746436">
      <w:pPr>
        <w:jc w:val="both"/>
        <w:rPr>
          <w:rFonts w:asciiTheme="majorHAnsi" w:hAnsiTheme="majorHAnsi" w:cs="Times New Roman"/>
          <w:color w:val="333333"/>
          <w:sz w:val="20"/>
          <w:szCs w:val="20"/>
        </w:rPr>
      </w:pPr>
      <w:r w:rsidRPr="00CF79E4">
        <w:rPr>
          <w:rFonts w:asciiTheme="majorHAnsi" w:hAnsiTheme="majorHAnsi" w:cs="Times New Roman"/>
          <w:bCs/>
          <w:sz w:val="20"/>
          <w:szCs w:val="20"/>
        </w:rPr>
        <w:t>12</w:t>
      </w:r>
      <w:r w:rsidRPr="00CF79E4">
        <w:rPr>
          <w:rFonts w:asciiTheme="majorHAnsi" w:hAnsiTheme="majorHAnsi" w:cs="Times New Roman"/>
          <w:sz w:val="20"/>
          <w:szCs w:val="20"/>
        </w:rPr>
        <w:t> Dieu lui répondit : « </w:t>
      </w:r>
      <w:r w:rsidRPr="004757D9">
        <w:rPr>
          <w:rFonts w:asciiTheme="majorHAnsi" w:hAnsiTheme="majorHAnsi" w:cs="Times New Roman"/>
          <w:sz w:val="20"/>
          <w:szCs w:val="20"/>
          <w:highlight w:val="yellow"/>
        </w:rPr>
        <w:t>Je suis</w:t>
      </w:r>
      <w:r w:rsidRPr="00CF79E4">
        <w:rPr>
          <w:rFonts w:asciiTheme="majorHAnsi" w:hAnsiTheme="majorHAnsi" w:cs="Times New Roman"/>
          <w:sz w:val="20"/>
          <w:szCs w:val="20"/>
        </w:rPr>
        <w:t xml:space="preserve"> avec toi. Et tel est le signe que c’est moi qui t’ai envoyé : quand tu auras fait</w:t>
      </w:r>
      <w:r w:rsidRPr="00CF79E4">
        <w:rPr>
          <w:rFonts w:asciiTheme="majorHAnsi" w:hAnsiTheme="majorHAnsi" w:cs="Times New Roman"/>
          <w:color w:val="333333"/>
          <w:sz w:val="20"/>
          <w:szCs w:val="20"/>
        </w:rPr>
        <w:t xml:space="preserve"> sortir d’Égypte mon peuple, vous rendrez un culte à Dieu sur cette montagne. »</w:t>
      </w:r>
    </w:p>
    <w:p w14:paraId="185F8E82" w14:textId="12276F1E" w:rsidR="00520B93" w:rsidRPr="00672D73" w:rsidRDefault="00520B93" w:rsidP="00746436">
      <w:pPr>
        <w:jc w:val="both"/>
        <w:rPr>
          <w:rFonts w:asciiTheme="majorHAnsi" w:hAnsiTheme="majorHAnsi" w:cs="Times New Roman"/>
          <w:bCs/>
          <w:i/>
          <w:sz w:val="22"/>
          <w:szCs w:val="22"/>
        </w:rPr>
      </w:pPr>
      <w:r w:rsidRPr="00672D73">
        <w:rPr>
          <w:rFonts w:asciiTheme="majorHAnsi" w:hAnsiTheme="majorHAnsi" w:cs="Times New Roman"/>
          <w:bCs/>
          <w:i/>
          <w:sz w:val="22"/>
          <w:szCs w:val="22"/>
        </w:rPr>
        <w:t xml:space="preserve">L’action de Dieu qui est </w:t>
      </w:r>
      <w:r w:rsidR="00C35C21" w:rsidRPr="00672D73">
        <w:rPr>
          <w:rFonts w:asciiTheme="majorHAnsi" w:hAnsiTheme="majorHAnsi" w:cs="Times New Roman"/>
          <w:bCs/>
          <w:i/>
          <w:sz w:val="22"/>
          <w:szCs w:val="22"/>
        </w:rPr>
        <w:t xml:space="preserve">en même temps </w:t>
      </w:r>
      <w:r w:rsidRPr="00672D73">
        <w:rPr>
          <w:rFonts w:asciiTheme="majorHAnsi" w:hAnsiTheme="majorHAnsi" w:cs="Times New Roman"/>
          <w:bCs/>
          <w:i/>
          <w:sz w:val="22"/>
          <w:szCs w:val="22"/>
        </w:rPr>
        <w:t xml:space="preserve">action de Moïse </w:t>
      </w:r>
      <w:r w:rsidR="00C35C21" w:rsidRPr="00672D73">
        <w:rPr>
          <w:rFonts w:asciiTheme="majorHAnsi" w:hAnsiTheme="majorHAnsi" w:cs="Times New Roman"/>
          <w:bCs/>
          <w:i/>
          <w:sz w:val="22"/>
          <w:szCs w:val="22"/>
        </w:rPr>
        <w:t xml:space="preserve">est aussi </w:t>
      </w:r>
      <w:r w:rsidRPr="00672D73">
        <w:rPr>
          <w:rFonts w:asciiTheme="majorHAnsi" w:hAnsiTheme="majorHAnsi" w:cs="Times New Roman"/>
          <w:bCs/>
          <w:i/>
          <w:sz w:val="22"/>
          <w:szCs w:val="22"/>
        </w:rPr>
        <w:t>révélatio</w:t>
      </w:r>
      <w:r w:rsidR="00DF0402" w:rsidRPr="00672D73">
        <w:rPr>
          <w:rFonts w:asciiTheme="majorHAnsi" w:hAnsiTheme="majorHAnsi" w:cs="Times New Roman"/>
          <w:bCs/>
          <w:i/>
          <w:sz w:val="22"/>
          <w:szCs w:val="22"/>
        </w:rPr>
        <w:t>n du nom</w:t>
      </w:r>
      <w:r w:rsidRPr="00672D73">
        <w:rPr>
          <w:rFonts w:asciiTheme="majorHAnsi" w:hAnsiTheme="majorHAnsi" w:cs="Times New Roman"/>
          <w:bCs/>
          <w:i/>
          <w:sz w:val="22"/>
          <w:szCs w:val="22"/>
        </w:rPr>
        <w:t xml:space="preserve"> de </w:t>
      </w:r>
      <w:r w:rsidR="00DF0402" w:rsidRPr="00672D73">
        <w:rPr>
          <w:rFonts w:asciiTheme="majorHAnsi" w:hAnsiTheme="majorHAnsi" w:cs="Times New Roman"/>
          <w:bCs/>
          <w:i/>
          <w:sz w:val="22"/>
          <w:szCs w:val="22"/>
        </w:rPr>
        <w:t>D</w:t>
      </w:r>
      <w:r w:rsidRPr="00672D73">
        <w:rPr>
          <w:rFonts w:asciiTheme="majorHAnsi" w:hAnsiTheme="majorHAnsi" w:cs="Times New Roman"/>
          <w:bCs/>
          <w:i/>
          <w:sz w:val="22"/>
          <w:szCs w:val="22"/>
        </w:rPr>
        <w:t>ieu</w:t>
      </w:r>
      <w:r w:rsidR="00DF0402" w:rsidRPr="00672D73">
        <w:rPr>
          <w:rFonts w:asciiTheme="majorHAnsi" w:hAnsiTheme="majorHAnsi" w:cs="Times New Roman"/>
          <w:bCs/>
          <w:i/>
          <w:sz w:val="22"/>
          <w:szCs w:val="22"/>
        </w:rPr>
        <w:t> </w:t>
      </w:r>
      <w:r w:rsidRPr="00672D73">
        <w:rPr>
          <w:rFonts w:asciiTheme="majorHAnsi" w:hAnsiTheme="majorHAnsi" w:cs="Times New Roman"/>
          <w:bCs/>
          <w:i/>
          <w:sz w:val="22"/>
          <w:szCs w:val="22"/>
        </w:rPr>
        <w:t>:</w:t>
      </w:r>
      <w:r w:rsidR="00DF0402" w:rsidRPr="00672D73">
        <w:rPr>
          <w:rFonts w:asciiTheme="majorHAnsi" w:hAnsiTheme="majorHAnsi" w:cs="Times New Roman"/>
          <w:bCs/>
          <w:i/>
          <w:sz w:val="22"/>
          <w:szCs w:val="22"/>
        </w:rPr>
        <w:t xml:space="preserve"> à la fois le Dieu des pères qui s’insère dans leur histoire et le Dieu qui est (« Je-suis ») et qui manifeste le mystère de l’</w:t>
      </w:r>
      <w:r w:rsidR="00DF0402" w:rsidRPr="00672D73">
        <w:rPr>
          <w:rFonts w:ascii="Calibri" w:hAnsi="Calibri" w:cs="Times New Roman"/>
          <w:bCs/>
          <w:i/>
          <w:sz w:val="22"/>
          <w:szCs w:val="22"/>
        </w:rPr>
        <w:t>Ê</w:t>
      </w:r>
      <w:r w:rsidR="00DF0402" w:rsidRPr="00672D73">
        <w:rPr>
          <w:rFonts w:asciiTheme="majorHAnsi" w:hAnsiTheme="majorHAnsi" w:cs="Times New Roman"/>
          <w:bCs/>
          <w:i/>
          <w:sz w:val="22"/>
          <w:szCs w:val="22"/>
        </w:rPr>
        <w:t>tre (« je suis qui je serai »)</w:t>
      </w:r>
    </w:p>
    <w:p w14:paraId="398AF5F2" w14:textId="24EADA6F" w:rsidR="0029746D" w:rsidRPr="00CF79E4" w:rsidRDefault="0029746D" w:rsidP="00746436">
      <w:pPr>
        <w:jc w:val="both"/>
        <w:rPr>
          <w:rFonts w:asciiTheme="majorHAnsi" w:hAnsiTheme="majorHAnsi" w:cs="Times New Roman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lastRenderedPageBreak/>
        <w:t>13</w:t>
      </w:r>
      <w:r w:rsidRPr="00CF79E4">
        <w:rPr>
          <w:rFonts w:asciiTheme="majorHAnsi" w:hAnsiTheme="majorHAnsi" w:cs="Times New Roman"/>
          <w:sz w:val="22"/>
          <w:szCs w:val="22"/>
        </w:rPr>
        <w:t> Moïse répondit à Dieu : « </w:t>
      </w:r>
      <w:r w:rsidRPr="004757D9">
        <w:rPr>
          <w:rFonts w:asciiTheme="majorHAnsi" w:hAnsiTheme="majorHAnsi" w:cs="Times New Roman"/>
          <w:sz w:val="22"/>
          <w:szCs w:val="22"/>
          <w:highlight w:val="yellow"/>
        </w:rPr>
        <w:t>J’irai</w:t>
      </w:r>
      <w:r w:rsidRPr="00CF79E4">
        <w:rPr>
          <w:rFonts w:asciiTheme="majorHAnsi" w:hAnsiTheme="majorHAnsi" w:cs="Times New Roman"/>
          <w:sz w:val="22"/>
          <w:szCs w:val="22"/>
        </w:rPr>
        <w:t xml:space="preserve"> donc trouver les fils d’Israël, et je leur dirai : “Le Dieu de vos pères m’a envoyé vers vous.” Ils vont me demander quel est son nom ; que leur </w:t>
      </w:r>
      <w:r w:rsidRPr="004757D9">
        <w:rPr>
          <w:rFonts w:asciiTheme="majorHAnsi" w:hAnsiTheme="majorHAnsi" w:cs="Times New Roman"/>
          <w:sz w:val="22"/>
          <w:szCs w:val="22"/>
          <w:highlight w:val="yellow"/>
        </w:rPr>
        <w:t>répondrai</w:t>
      </w:r>
      <w:r w:rsidRPr="00CF79E4">
        <w:rPr>
          <w:rFonts w:asciiTheme="majorHAnsi" w:hAnsiTheme="majorHAnsi" w:cs="Times New Roman"/>
          <w:sz w:val="22"/>
          <w:szCs w:val="22"/>
        </w:rPr>
        <w:t>-je ? »</w:t>
      </w:r>
    </w:p>
    <w:p w14:paraId="230A1F34" w14:textId="77777777" w:rsidR="0029746D" w:rsidRPr="00CF79E4" w:rsidRDefault="0029746D" w:rsidP="00746436">
      <w:pPr>
        <w:jc w:val="both"/>
        <w:rPr>
          <w:rFonts w:asciiTheme="majorHAnsi" w:hAnsiTheme="majorHAnsi" w:cs="Times New Roman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14</w:t>
      </w:r>
      <w:r w:rsidRPr="00CF79E4">
        <w:rPr>
          <w:rFonts w:asciiTheme="majorHAnsi" w:hAnsiTheme="majorHAnsi" w:cs="Times New Roman"/>
          <w:sz w:val="22"/>
          <w:szCs w:val="22"/>
        </w:rPr>
        <w:t> Dieu dit à Moïse : « </w:t>
      </w:r>
      <w:r w:rsidRPr="004757D9">
        <w:rPr>
          <w:rFonts w:asciiTheme="majorHAnsi" w:hAnsiTheme="majorHAnsi" w:cs="Times New Roman"/>
          <w:sz w:val="22"/>
          <w:szCs w:val="22"/>
          <w:highlight w:val="yellow"/>
        </w:rPr>
        <w:t>Je suis</w:t>
      </w:r>
      <w:r w:rsidRPr="00CF79E4">
        <w:rPr>
          <w:rFonts w:asciiTheme="majorHAnsi" w:hAnsiTheme="majorHAnsi" w:cs="Times New Roman"/>
          <w:sz w:val="22"/>
          <w:szCs w:val="22"/>
        </w:rPr>
        <w:t xml:space="preserve"> qui je serai</w:t>
      </w:r>
      <w:r w:rsidRPr="00CF79E4">
        <w:rPr>
          <w:rStyle w:val="Marquenotebasdepage"/>
          <w:rFonts w:asciiTheme="majorHAnsi" w:hAnsiTheme="majorHAnsi" w:cs="Times New Roman"/>
          <w:sz w:val="22"/>
          <w:szCs w:val="22"/>
        </w:rPr>
        <w:footnoteReference w:id="1"/>
      </w:r>
      <w:r w:rsidRPr="00CF79E4">
        <w:rPr>
          <w:rFonts w:asciiTheme="majorHAnsi" w:hAnsiTheme="majorHAnsi" w:cs="Times New Roman"/>
          <w:sz w:val="22"/>
          <w:szCs w:val="22"/>
        </w:rPr>
        <w:t xml:space="preserve">. Tu </w:t>
      </w:r>
      <w:r w:rsidRPr="004757D9">
        <w:rPr>
          <w:rFonts w:asciiTheme="majorHAnsi" w:hAnsiTheme="majorHAnsi" w:cs="Times New Roman"/>
          <w:sz w:val="22"/>
          <w:szCs w:val="22"/>
          <w:highlight w:val="yellow"/>
        </w:rPr>
        <w:t>parleras</w:t>
      </w:r>
      <w:r w:rsidRPr="00CF79E4">
        <w:rPr>
          <w:rFonts w:asciiTheme="majorHAnsi" w:hAnsiTheme="majorHAnsi" w:cs="Times New Roman"/>
          <w:sz w:val="22"/>
          <w:szCs w:val="22"/>
        </w:rPr>
        <w:t xml:space="preserve"> ainsi aux fils d’Israël : “Celui qui m’a envoyé vers vous, c’est : </w:t>
      </w:r>
      <w:r w:rsidRPr="004757D9">
        <w:rPr>
          <w:rFonts w:asciiTheme="majorHAnsi" w:hAnsiTheme="majorHAnsi" w:cs="Times New Roman"/>
          <w:sz w:val="22"/>
          <w:szCs w:val="22"/>
          <w:highlight w:val="yellow"/>
        </w:rPr>
        <w:t>JE-SUIS</w:t>
      </w:r>
      <w:r w:rsidRPr="00CF79E4">
        <w:rPr>
          <w:rFonts w:asciiTheme="majorHAnsi" w:hAnsiTheme="majorHAnsi" w:cs="Times New Roman"/>
          <w:sz w:val="22"/>
          <w:szCs w:val="22"/>
        </w:rPr>
        <w:t>”. »</w:t>
      </w:r>
    </w:p>
    <w:p w14:paraId="565BE302" w14:textId="77777777" w:rsidR="0029746D" w:rsidRPr="002E2573" w:rsidRDefault="0029746D" w:rsidP="00746436">
      <w:pPr>
        <w:jc w:val="both"/>
        <w:rPr>
          <w:rFonts w:asciiTheme="majorHAnsi" w:hAnsiTheme="majorHAnsi" w:cs="Times New Roman"/>
          <w:color w:val="333333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15</w:t>
      </w:r>
      <w:r w:rsidRPr="00CF79E4">
        <w:rPr>
          <w:rFonts w:asciiTheme="majorHAnsi" w:hAnsiTheme="majorHAnsi" w:cs="Times New Roman"/>
          <w:sz w:val="22"/>
          <w:szCs w:val="22"/>
        </w:rPr>
        <w:t xml:space="preserve"> Dieu dit encore à Moïse : « Tu parleras ainsi aux fils d’Israël : “Celui qui m’a envoyé vers vous, </w:t>
      </w:r>
      <w:r w:rsidRPr="004757D9">
        <w:rPr>
          <w:rFonts w:asciiTheme="majorHAnsi" w:hAnsiTheme="majorHAnsi" w:cs="Times New Roman"/>
          <w:sz w:val="22"/>
          <w:szCs w:val="22"/>
          <w:highlight w:val="yellow"/>
        </w:rPr>
        <w:t>c’est</w:t>
      </w:r>
      <w:r w:rsidRPr="00CF79E4">
        <w:rPr>
          <w:rFonts w:asciiTheme="majorHAnsi" w:hAnsiTheme="majorHAnsi" w:cs="Times New Roman"/>
          <w:sz w:val="22"/>
          <w:szCs w:val="22"/>
        </w:rPr>
        <w:t xml:space="preserve"> LE SEIGNEUR, le Dieu de vos pères, le Dieu d’Abraham, le Dieu d’Isaac, le Dieu de Jacob”. C’est</w:t>
      </w:r>
      <w:r w:rsidRPr="00CF79E4">
        <w:rPr>
          <w:rFonts w:asciiTheme="majorHAnsi" w:hAnsiTheme="majorHAnsi" w:cs="Times New Roman"/>
          <w:color w:val="333333"/>
          <w:sz w:val="22"/>
          <w:szCs w:val="22"/>
        </w:rPr>
        <w:t xml:space="preserve"> là mon nom pour toujours, c’est par lui que vous ferez mémoire de moi, d’âge en âge.</w:t>
      </w:r>
    </w:p>
    <w:p w14:paraId="1E20AAC1" w14:textId="77777777" w:rsidR="0029746D" w:rsidRPr="007B7735" w:rsidRDefault="0029746D" w:rsidP="00746436">
      <w:pPr>
        <w:jc w:val="both"/>
        <w:rPr>
          <w:rFonts w:asciiTheme="majorHAnsi" w:hAnsiTheme="majorHAnsi"/>
          <w:b/>
        </w:rPr>
      </w:pPr>
    </w:p>
    <w:p w14:paraId="4DD1F753" w14:textId="77692A9C" w:rsidR="002B58B2" w:rsidRPr="007B7735" w:rsidRDefault="0029746D" w:rsidP="00746436">
      <w:pPr>
        <w:jc w:val="both"/>
        <w:rPr>
          <w:rFonts w:asciiTheme="majorHAnsi" w:hAnsiTheme="majorHAnsi"/>
          <w:b/>
        </w:rPr>
      </w:pPr>
      <w:r w:rsidRPr="00CF79E4">
        <w:rPr>
          <w:rFonts w:asciiTheme="majorHAnsi" w:hAnsiTheme="majorHAnsi"/>
          <w:b/>
        </w:rPr>
        <w:t>2/ Au point de faire d</w:t>
      </w:r>
      <w:r w:rsidR="007D76CB" w:rsidRPr="00CF79E4">
        <w:rPr>
          <w:rFonts w:asciiTheme="majorHAnsi" w:hAnsiTheme="majorHAnsi"/>
          <w:b/>
        </w:rPr>
        <w:t>’un acte (partir</w:t>
      </w:r>
      <w:r w:rsidRPr="00CF79E4">
        <w:rPr>
          <w:rFonts w:asciiTheme="majorHAnsi" w:hAnsiTheme="majorHAnsi"/>
          <w:b/>
        </w:rPr>
        <w:t>/</w:t>
      </w:r>
      <w:r w:rsidR="007D76CB" w:rsidRPr="00CF79E4">
        <w:rPr>
          <w:rFonts w:asciiTheme="majorHAnsi" w:hAnsiTheme="majorHAnsi"/>
          <w:b/>
        </w:rPr>
        <w:t>sortir/</w:t>
      </w:r>
      <w:r w:rsidRPr="00CF79E4">
        <w:rPr>
          <w:rFonts w:asciiTheme="majorHAnsi" w:hAnsiTheme="majorHAnsi"/>
          <w:b/>
        </w:rPr>
        <w:t>migr</w:t>
      </w:r>
      <w:r w:rsidR="007D76CB" w:rsidRPr="00CF79E4">
        <w:rPr>
          <w:rFonts w:asciiTheme="majorHAnsi" w:hAnsiTheme="majorHAnsi"/>
          <w:b/>
        </w:rPr>
        <w:t>er)</w:t>
      </w:r>
      <w:r w:rsidRPr="00CF79E4">
        <w:rPr>
          <w:rFonts w:asciiTheme="majorHAnsi" w:hAnsiTheme="majorHAnsi"/>
          <w:b/>
        </w:rPr>
        <w:t xml:space="preserve"> le signe de l’écoute d</w:t>
      </w:r>
      <w:r w:rsidR="007D76CB" w:rsidRPr="00CF79E4">
        <w:rPr>
          <w:rFonts w:asciiTheme="majorHAnsi" w:hAnsiTheme="majorHAnsi"/>
          <w:b/>
        </w:rPr>
        <w:t>’une p(</w:t>
      </w:r>
      <w:r w:rsidRPr="00CF79E4">
        <w:rPr>
          <w:rFonts w:asciiTheme="majorHAnsi" w:hAnsiTheme="majorHAnsi"/>
          <w:b/>
        </w:rPr>
        <w:t>P</w:t>
      </w:r>
      <w:r w:rsidR="007D76CB" w:rsidRPr="00CF79E4">
        <w:rPr>
          <w:rFonts w:asciiTheme="majorHAnsi" w:hAnsiTheme="majorHAnsi"/>
          <w:b/>
        </w:rPr>
        <w:t>)</w:t>
      </w:r>
      <w:r w:rsidRPr="00CF79E4">
        <w:rPr>
          <w:rFonts w:asciiTheme="majorHAnsi" w:hAnsiTheme="majorHAnsi"/>
          <w:b/>
        </w:rPr>
        <w:t>arole</w:t>
      </w:r>
      <w:r w:rsidR="007D76CB" w:rsidRPr="00CF79E4">
        <w:rPr>
          <w:rFonts w:asciiTheme="majorHAnsi" w:hAnsiTheme="majorHAnsi"/>
          <w:b/>
        </w:rPr>
        <w:t xml:space="preserve"> </w:t>
      </w:r>
      <w:r w:rsidR="00DF0402" w:rsidRPr="00CF79E4">
        <w:rPr>
          <w:rFonts w:asciiTheme="majorHAnsi" w:hAnsiTheme="majorHAnsi"/>
          <w:b/>
        </w:rPr>
        <w:t>de</w:t>
      </w:r>
      <w:r w:rsidR="00DF0402">
        <w:rPr>
          <w:rFonts w:asciiTheme="majorHAnsi" w:hAnsiTheme="majorHAnsi"/>
          <w:b/>
        </w:rPr>
        <w:t xml:space="preserve"> promesse (autrement dit d’une parole </w:t>
      </w:r>
      <w:r w:rsidR="002329B5">
        <w:rPr>
          <w:rFonts w:asciiTheme="majorHAnsi" w:hAnsiTheme="majorHAnsi"/>
          <w:b/>
        </w:rPr>
        <w:t xml:space="preserve">encore </w:t>
      </w:r>
      <w:r w:rsidR="00DF0402">
        <w:rPr>
          <w:rFonts w:asciiTheme="majorHAnsi" w:hAnsiTheme="majorHAnsi"/>
          <w:b/>
        </w:rPr>
        <w:t xml:space="preserve">au futur) </w:t>
      </w:r>
      <w:r w:rsidRPr="007B7735">
        <w:rPr>
          <w:rFonts w:asciiTheme="majorHAnsi" w:hAnsiTheme="majorHAnsi"/>
          <w:b/>
        </w:rPr>
        <w:t xml:space="preserve">: </w:t>
      </w:r>
    </w:p>
    <w:p w14:paraId="66437E96" w14:textId="2A970FD8" w:rsidR="0029746D" w:rsidRPr="007B7735" w:rsidRDefault="00DD51DF" w:rsidP="00746436">
      <w:pPr>
        <w:jc w:val="both"/>
        <w:rPr>
          <w:rStyle w:val="versenumber"/>
          <w:rFonts w:asciiTheme="majorHAnsi" w:hAnsiTheme="majorHAnsi"/>
          <w:b/>
        </w:rPr>
      </w:pPr>
      <w:r w:rsidRPr="007B7735">
        <w:rPr>
          <w:rFonts w:asciiTheme="majorHAnsi" w:hAnsiTheme="majorHAnsi"/>
          <w:b/>
        </w:rPr>
        <w:t xml:space="preserve">- </w:t>
      </w:r>
      <w:r w:rsidR="00DE3010">
        <w:rPr>
          <w:rFonts w:asciiTheme="majorHAnsi" w:hAnsiTheme="majorHAnsi"/>
          <w:b/>
        </w:rPr>
        <w:t>H</w:t>
      </w:r>
      <w:r w:rsidR="0029746D" w:rsidRPr="007B7735">
        <w:rPr>
          <w:rFonts w:asciiTheme="majorHAnsi" w:hAnsiTheme="majorHAnsi"/>
          <w:b/>
        </w:rPr>
        <w:t>istoire</w:t>
      </w:r>
      <w:r w:rsidR="004F2BCE">
        <w:rPr>
          <w:rFonts w:asciiTheme="majorHAnsi" w:hAnsiTheme="majorHAnsi"/>
          <w:b/>
        </w:rPr>
        <w:t>/vocation</w:t>
      </w:r>
      <w:r w:rsidR="0029746D" w:rsidRPr="007B7735">
        <w:rPr>
          <w:rFonts w:asciiTheme="majorHAnsi" w:hAnsiTheme="majorHAnsi"/>
          <w:b/>
        </w:rPr>
        <w:t xml:space="preserve"> d’Abram / Abraham : </w:t>
      </w:r>
      <w:r w:rsidR="0029746D" w:rsidRPr="004F2BCE">
        <w:rPr>
          <w:rFonts w:asciiTheme="majorHAnsi" w:hAnsiTheme="majorHAnsi"/>
          <w:b/>
          <w:highlight w:val="yellow"/>
        </w:rPr>
        <w:t>Gn 12,1-3</w:t>
      </w:r>
    </w:p>
    <w:p w14:paraId="585404D0" w14:textId="1D7D9F3F" w:rsidR="0029746D" w:rsidRPr="007B7735" w:rsidRDefault="0029746D" w:rsidP="00746436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333333"/>
          <w:sz w:val="22"/>
          <w:szCs w:val="22"/>
        </w:rPr>
      </w:pPr>
      <w:r w:rsidRPr="00CF79E4">
        <w:rPr>
          <w:rStyle w:val="versenumber"/>
          <w:rFonts w:asciiTheme="majorHAnsi" w:hAnsiTheme="majorHAnsi"/>
          <w:bCs/>
          <w:sz w:val="22"/>
          <w:szCs w:val="22"/>
        </w:rPr>
        <w:t>01</w:t>
      </w:r>
      <w:r w:rsidRPr="00CF79E4">
        <w:rPr>
          <w:rStyle w:val="apple-converted-space"/>
          <w:rFonts w:asciiTheme="majorHAnsi" w:hAnsiTheme="majorHAnsi"/>
          <w:sz w:val="22"/>
          <w:szCs w:val="22"/>
        </w:rPr>
        <w:t> </w:t>
      </w:r>
      <w:r w:rsidRPr="00CF79E4">
        <w:rPr>
          <w:rFonts w:asciiTheme="majorHAnsi" w:hAnsiTheme="majorHAnsi"/>
          <w:sz w:val="22"/>
          <w:szCs w:val="22"/>
        </w:rPr>
        <w:t>Le Seigneur dit à Abram : « </w:t>
      </w:r>
      <w:r w:rsidRPr="004978EE">
        <w:rPr>
          <w:rFonts w:asciiTheme="majorHAnsi" w:hAnsiTheme="majorHAnsi"/>
          <w:sz w:val="22"/>
          <w:szCs w:val="22"/>
          <w:highlight w:val="yellow"/>
        </w:rPr>
        <w:t>Quitte</w:t>
      </w:r>
      <w:r w:rsidRPr="00CF79E4">
        <w:rPr>
          <w:rFonts w:asciiTheme="majorHAnsi" w:hAnsiTheme="majorHAnsi"/>
          <w:sz w:val="22"/>
          <w:szCs w:val="22"/>
        </w:rPr>
        <w:t xml:space="preserve"> ton pays, ta parenté et la maison de ton père, et </w:t>
      </w:r>
      <w:r w:rsidRPr="004978EE">
        <w:rPr>
          <w:rFonts w:asciiTheme="majorHAnsi" w:hAnsiTheme="majorHAnsi"/>
          <w:sz w:val="22"/>
          <w:szCs w:val="22"/>
          <w:highlight w:val="yellow"/>
        </w:rPr>
        <w:t>va vers</w:t>
      </w:r>
      <w:r w:rsidRPr="00CF79E4">
        <w:rPr>
          <w:rFonts w:asciiTheme="majorHAnsi" w:hAnsiTheme="majorHAnsi"/>
          <w:sz w:val="22"/>
          <w:szCs w:val="22"/>
        </w:rPr>
        <w:t xml:space="preserve"> le pays que je te montrer</w:t>
      </w:r>
      <w:r w:rsidRPr="004978EE">
        <w:rPr>
          <w:rFonts w:asciiTheme="majorHAnsi" w:hAnsiTheme="majorHAnsi"/>
          <w:sz w:val="22"/>
          <w:szCs w:val="22"/>
          <w:highlight w:val="yellow"/>
        </w:rPr>
        <w:t>ai</w:t>
      </w:r>
      <w:r w:rsidRPr="00CF79E4">
        <w:rPr>
          <w:rFonts w:asciiTheme="majorHAnsi" w:hAnsiTheme="majorHAnsi"/>
          <w:sz w:val="22"/>
          <w:szCs w:val="22"/>
        </w:rPr>
        <w:t>.</w:t>
      </w:r>
      <w:r w:rsidR="002B58B2" w:rsidRPr="00CF79E4">
        <w:rPr>
          <w:rFonts w:asciiTheme="majorHAnsi" w:hAnsiTheme="majorHAnsi"/>
          <w:sz w:val="22"/>
          <w:szCs w:val="22"/>
        </w:rPr>
        <w:t xml:space="preserve"> </w:t>
      </w:r>
      <w:r w:rsidRPr="00CF79E4">
        <w:rPr>
          <w:rStyle w:val="versenumber"/>
          <w:rFonts w:asciiTheme="majorHAnsi" w:hAnsiTheme="majorHAnsi"/>
          <w:bCs/>
          <w:sz w:val="22"/>
          <w:szCs w:val="22"/>
        </w:rPr>
        <w:t>02</w:t>
      </w:r>
      <w:r w:rsidRPr="00CF79E4">
        <w:rPr>
          <w:rStyle w:val="apple-converted-space"/>
          <w:rFonts w:asciiTheme="majorHAnsi" w:hAnsiTheme="majorHAnsi"/>
          <w:sz w:val="22"/>
          <w:szCs w:val="22"/>
        </w:rPr>
        <w:t> </w:t>
      </w:r>
      <w:r w:rsidRPr="00CF79E4">
        <w:rPr>
          <w:rFonts w:asciiTheme="majorHAnsi" w:hAnsiTheme="majorHAnsi"/>
          <w:sz w:val="22"/>
          <w:szCs w:val="22"/>
        </w:rPr>
        <w:t>Je fer</w:t>
      </w:r>
      <w:r w:rsidRPr="004978EE">
        <w:rPr>
          <w:rFonts w:asciiTheme="majorHAnsi" w:hAnsiTheme="majorHAnsi"/>
          <w:sz w:val="22"/>
          <w:szCs w:val="22"/>
          <w:highlight w:val="yellow"/>
        </w:rPr>
        <w:t>ai</w:t>
      </w:r>
      <w:r w:rsidRPr="00CF79E4">
        <w:rPr>
          <w:rFonts w:asciiTheme="majorHAnsi" w:hAnsiTheme="majorHAnsi"/>
          <w:sz w:val="22"/>
          <w:szCs w:val="22"/>
        </w:rPr>
        <w:t xml:space="preserve"> de toi une grande nation, je te béni</w:t>
      </w:r>
      <w:r w:rsidRPr="004978EE">
        <w:rPr>
          <w:rFonts w:asciiTheme="majorHAnsi" w:hAnsiTheme="majorHAnsi"/>
          <w:sz w:val="22"/>
          <w:szCs w:val="22"/>
          <w:highlight w:val="yellow"/>
        </w:rPr>
        <w:t>rai</w:t>
      </w:r>
      <w:r w:rsidRPr="00CF79E4">
        <w:rPr>
          <w:rFonts w:asciiTheme="majorHAnsi" w:hAnsiTheme="majorHAnsi"/>
          <w:sz w:val="22"/>
          <w:szCs w:val="22"/>
        </w:rPr>
        <w:t>, je rendr</w:t>
      </w:r>
      <w:r w:rsidRPr="004978EE">
        <w:rPr>
          <w:rFonts w:asciiTheme="majorHAnsi" w:hAnsiTheme="majorHAnsi"/>
          <w:sz w:val="22"/>
          <w:szCs w:val="22"/>
          <w:highlight w:val="yellow"/>
        </w:rPr>
        <w:t>ai</w:t>
      </w:r>
      <w:r w:rsidRPr="00CF79E4">
        <w:rPr>
          <w:rFonts w:asciiTheme="majorHAnsi" w:hAnsiTheme="majorHAnsi"/>
          <w:sz w:val="22"/>
          <w:szCs w:val="22"/>
        </w:rPr>
        <w:t xml:space="preserve"> grand ton nom, et tu deviendras une bénédiction.</w:t>
      </w:r>
      <w:r w:rsidR="002B58B2" w:rsidRPr="00CF79E4">
        <w:rPr>
          <w:rFonts w:asciiTheme="majorHAnsi" w:hAnsiTheme="majorHAnsi"/>
          <w:sz w:val="22"/>
          <w:szCs w:val="22"/>
        </w:rPr>
        <w:t xml:space="preserve"> </w:t>
      </w:r>
      <w:r w:rsidRPr="00CF79E4">
        <w:rPr>
          <w:rStyle w:val="versenumber"/>
          <w:rFonts w:asciiTheme="majorHAnsi" w:hAnsiTheme="majorHAnsi"/>
          <w:bCs/>
          <w:sz w:val="22"/>
          <w:szCs w:val="22"/>
        </w:rPr>
        <w:t>03</w:t>
      </w:r>
      <w:r w:rsidRPr="00CF79E4">
        <w:rPr>
          <w:rStyle w:val="apple-converted-space"/>
          <w:rFonts w:asciiTheme="majorHAnsi" w:hAnsiTheme="majorHAnsi"/>
          <w:sz w:val="22"/>
          <w:szCs w:val="22"/>
        </w:rPr>
        <w:t> </w:t>
      </w:r>
      <w:r w:rsidRPr="00CF79E4">
        <w:rPr>
          <w:rFonts w:asciiTheme="majorHAnsi" w:hAnsiTheme="majorHAnsi"/>
          <w:color w:val="333333"/>
          <w:sz w:val="22"/>
          <w:szCs w:val="22"/>
        </w:rPr>
        <w:t>Je bénirai ceux qui te béniront</w:t>
      </w:r>
      <w:r w:rsidRPr="007B7735">
        <w:rPr>
          <w:rFonts w:asciiTheme="majorHAnsi" w:hAnsiTheme="majorHAnsi"/>
          <w:color w:val="333333"/>
          <w:sz w:val="22"/>
          <w:szCs w:val="22"/>
        </w:rPr>
        <w:t> ; celui qui te maudira, je le réprouverai. En toi</w:t>
      </w:r>
      <w:r w:rsidR="00E13DAD">
        <w:rPr>
          <w:rFonts w:asciiTheme="majorHAnsi" w:hAnsiTheme="majorHAnsi"/>
          <w:color w:val="333333"/>
          <w:sz w:val="22"/>
          <w:szCs w:val="22"/>
        </w:rPr>
        <w:t>,</w:t>
      </w:r>
      <w:r w:rsidRPr="007B7735">
        <w:rPr>
          <w:rFonts w:asciiTheme="majorHAnsi" w:hAnsiTheme="majorHAnsi"/>
          <w:color w:val="333333"/>
          <w:sz w:val="22"/>
          <w:szCs w:val="22"/>
        </w:rPr>
        <w:t xml:space="preserve"> seront bénies </w:t>
      </w:r>
      <w:r w:rsidR="002E2573">
        <w:rPr>
          <w:rFonts w:asciiTheme="majorHAnsi" w:hAnsiTheme="majorHAnsi"/>
          <w:color w:val="333333"/>
          <w:sz w:val="22"/>
          <w:szCs w:val="22"/>
        </w:rPr>
        <w:t>toutes les familles de la terre</w:t>
      </w:r>
      <w:r w:rsidRPr="007B7735">
        <w:rPr>
          <w:rFonts w:asciiTheme="majorHAnsi" w:hAnsiTheme="majorHAnsi"/>
          <w:color w:val="333333"/>
          <w:sz w:val="22"/>
          <w:szCs w:val="22"/>
        </w:rPr>
        <w:t> »</w:t>
      </w:r>
    </w:p>
    <w:p w14:paraId="7C14A557" w14:textId="57639AE5" w:rsidR="00E13DAD" w:rsidRPr="002329B5" w:rsidRDefault="00E13DAD" w:rsidP="00746436">
      <w:pPr>
        <w:pStyle w:val="Paragraphedeliste"/>
        <w:numPr>
          <w:ilvl w:val="0"/>
          <w:numId w:val="13"/>
        </w:numPr>
        <w:jc w:val="both"/>
        <w:rPr>
          <w:rFonts w:asciiTheme="majorHAnsi" w:hAnsiTheme="majorHAnsi"/>
          <w:i/>
          <w:sz w:val="22"/>
          <w:szCs w:val="22"/>
        </w:rPr>
      </w:pPr>
      <w:r w:rsidRPr="002329B5">
        <w:rPr>
          <w:rFonts w:asciiTheme="majorHAnsi" w:hAnsiTheme="majorHAnsi"/>
          <w:i/>
          <w:sz w:val="22"/>
          <w:szCs w:val="22"/>
        </w:rPr>
        <w:t xml:space="preserve">La tradition biblique vétéro-testamentaire parle </w:t>
      </w:r>
      <w:r w:rsidRPr="004978EE">
        <w:rPr>
          <w:rFonts w:asciiTheme="majorHAnsi" w:hAnsiTheme="majorHAnsi"/>
          <w:i/>
          <w:sz w:val="22"/>
          <w:szCs w:val="22"/>
          <w:highlight w:val="yellow"/>
        </w:rPr>
        <w:t>d’Alliance</w:t>
      </w:r>
      <w:r w:rsidRPr="002329B5">
        <w:rPr>
          <w:rFonts w:asciiTheme="majorHAnsi" w:hAnsiTheme="majorHAnsi"/>
          <w:i/>
          <w:sz w:val="22"/>
          <w:szCs w:val="22"/>
        </w:rPr>
        <w:t xml:space="preserve">, c’est-à-dire d’une manière de sceller la rencontre entre Dieu et les humains : entre un homme qui écoute et agit (‘ quitte’ ; ‘va vers’) et un Dieu qui bénira, qui promet </w:t>
      </w:r>
      <w:r w:rsidR="002329B5">
        <w:rPr>
          <w:rFonts w:asciiTheme="majorHAnsi" w:hAnsiTheme="majorHAnsi"/>
          <w:i/>
          <w:sz w:val="22"/>
          <w:szCs w:val="22"/>
        </w:rPr>
        <w:t>qu’il dira</w:t>
      </w:r>
      <w:r w:rsidRPr="002329B5">
        <w:rPr>
          <w:rFonts w:asciiTheme="majorHAnsi" w:hAnsiTheme="majorHAnsi"/>
          <w:i/>
          <w:sz w:val="22"/>
          <w:szCs w:val="22"/>
        </w:rPr>
        <w:t xml:space="preserve"> et f</w:t>
      </w:r>
      <w:r w:rsidR="002329B5">
        <w:rPr>
          <w:rFonts w:asciiTheme="majorHAnsi" w:hAnsiTheme="majorHAnsi"/>
          <w:i/>
          <w:sz w:val="22"/>
          <w:szCs w:val="22"/>
        </w:rPr>
        <w:t>era</w:t>
      </w:r>
      <w:r w:rsidRPr="002329B5">
        <w:rPr>
          <w:rFonts w:asciiTheme="majorHAnsi" w:hAnsiTheme="majorHAnsi"/>
          <w:i/>
          <w:sz w:val="22"/>
          <w:szCs w:val="22"/>
        </w:rPr>
        <w:t xml:space="preserve"> du bien.</w:t>
      </w:r>
    </w:p>
    <w:p w14:paraId="31754CEB" w14:textId="77777777" w:rsidR="00E13DAD" w:rsidRDefault="00E13DAD" w:rsidP="00746436">
      <w:pPr>
        <w:jc w:val="both"/>
        <w:rPr>
          <w:rFonts w:asciiTheme="majorHAnsi" w:hAnsiTheme="majorHAnsi"/>
          <w:b/>
        </w:rPr>
      </w:pPr>
    </w:p>
    <w:p w14:paraId="3558B3C9" w14:textId="5963BFCD" w:rsidR="00E526BD" w:rsidRPr="007B7735" w:rsidRDefault="00DD51DF" w:rsidP="00746436">
      <w:pPr>
        <w:jc w:val="both"/>
        <w:rPr>
          <w:rFonts w:asciiTheme="majorHAnsi" w:hAnsiTheme="majorHAnsi"/>
          <w:b/>
        </w:rPr>
      </w:pPr>
      <w:r w:rsidRPr="007B7735">
        <w:rPr>
          <w:rFonts w:asciiTheme="majorHAnsi" w:hAnsiTheme="majorHAnsi"/>
          <w:b/>
        </w:rPr>
        <w:t xml:space="preserve">- </w:t>
      </w:r>
      <w:r w:rsidR="00E526BD" w:rsidRPr="007B7735">
        <w:rPr>
          <w:rFonts w:asciiTheme="majorHAnsi" w:hAnsiTheme="majorHAnsi"/>
          <w:b/>
        </w:rPr>
        <w:t xml:space="preserve">Le pape François et la notion </w:t>
      </w:r>
      <w:r w:rsidR="004978EE">
        <w:rPr>
          <w:rFonts w:asciiTheme="majorHAnsi" w:hAnsiTheme="majorHAnsi"/>
          <w:b/>
        </w:rPr>
        <w:t>« </w:t>
      </w:r>
      <w:r w:rsidR="00E526BD" w:rsidRPr="004F2BCE">
        <w:rPr>
          <w:rFonts w:asciiTheme="majorHAnsi" w:hAnsiTheme="majorHAnsi"/>
          <w:b/>
          <w:highlight w:val="yellow"/>
        </w:rPr>
        <w:t>d’</w:t>
      </w:r>
      <w:r w:rsidR="00E526BD" w:rsidRPr="004F2BCE">
        <w:rPr>
          <w:rFonts w:ascii="Calibri" w:hAnsi="Calibri"/>
          <w:b/>
          <w:highlight w:val="yellow"/>
        </w:rPr>
        <w:t>É</w:t>
      </w:r>
      <w:r w:rsidR="00E526BD" w:rsidRPr="004F2BCE">
        <w:rPr>
          <w:rFonts w:asciiTheme="majorHAnsi" w:hAnsiTheme="majorHAnsi"/>
          <w:b/>
          <w:highlight w:val="yellow"/>
        </w:rPr>
        <w:t>glise en sortie</w:t>
      </w:r>
      <w:r w:rsidR="004978EE">
        <w:rPr>
          <w:rFonts w:asciiTheme="majorHAnsi" w:hAnsiTheme="majorHAnsi"/>
          <w:b/>
        </w:rPr>
        <w:t> »</w:t>
      </w:r>
      <w:r w:rsidR="00C54889" w:rsidRPr="007B7735">
        <w:rPr>
          <w:rFonts w:asciiTheme="majorHAnsi" w:hAnsiTheme="majorHAnsi"/>
          <w:b/>
        </w:rPr>
        <w:t xml:space="preserve"> : </w:t>
      </w:r>
      <w:r w:rsidR="003C397E" w:rsidRPr="007B7735">
        <w:rPr>
          <w:rFonts w:asciiTheme="majorHAnsi" w:hAnsiTheme="majorHAnsi"/>
          <w:b/>
          <w:i/>
        </w:rPr>
        <w:t>Evangelii Gaudium</w:t>
      </w:r>
      <w:r w:rsidR="00C54889" w:rsidRPr="007B7735">
        <w:rPr>
          <w:rFonts w:asciiTheme="majorHAnsi" w:hAnsiTheme="majorHAnsi"/>
          <w:b/>
        </w:rPr>
        <w:t xml:space="preserve"> (2013)</w:t>
      </w:r>
    </w:p>
    <w:p w14:paraId="05BAF4C0" w14:textId="7291CC28" w:rsidR="003C397E" w:rsidRPr="00CF79E4" w:rsidRDefault="003C397E" w:rsidP="007464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CF79E4">
        <w:rPr>
          <w:rFonts w:asciiTheme="majorHAnsi" w:hAnsiTheme="majorHAnsi" w:cs="Times"/>
          <w:sz w:val="22"/>
          <w:szCs w:val="22"/>
        </w:rPr>
        <w:t xml:space="preserve">« Je préfère une Église accidentée, blessée et sale pour </w:t>
      </w:r>
      <w:r w:rsidRPr="004978EE">
        <w:rPr>
          <w:rFonts w:asciiTheme="majorHAnsi" w:hAnsiTheme="majorHAnsi" w:cs="Times"/>
          <w:sz w:val="22"/>
          <w:szCs w:val="22"/>
          <w:highlight w:val="yellow"/>
        </w:rPr>
        <w:t>être sortie par les chemins</w:t>
      </w:r>
      <w:r w:rsidRPr="00CF79E4">
        <w:rPr>
          <w:rFonts w:asciiTheme="majorHAnsi" w:hAnsiTheme="majorHAnsi" w:cs="Times"/>
          <w:sz w:val="22"/>
          <w:szCs w:val="22"/>
        </w:rPr>
        <w:t>, plutôt qu’une Église malade de la fermeture et du confort de s’accrocher à ses propres sécurités » (</w:t>
      </w:r>
      <w:r w:rsidRPr="00CF79E4">
        <w:rPr>
          <w:rFonts w:asciiTheme="majorHAnsi" w:hAnsiTheme="majorHAnsi" w:cs="Times"/>
          <w:i/>
          <w:sz w:val="22"/>
          <w:szCs w:val="22"/>
        </w:rPr>
        <w:t>EG</w:t>
      </w:r>
      <w:r w:rsidRPr="00CF79E4">
        <w:rPr>
          <w:rFonts w:asciiTheme="majorHAnsi" w:hAnsiTheme="majorHAnsi" w:cs="Times"/>
          <w:sz w:val="22"/>
          <w:szCs w:val="22"/>
        </w:rPr>
        <w:t xml:space="preserve">, n° 49) </w:t>
      </w:r>
    </w:p>
    <w:p w14:paraId="3077C95C" w14:textId="4B5BF929" w:rsidR="003C397E" w:rsidRPr="002E2573" w:rsidRDefault="003C397E" w:rsidP="007464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CF79E4">
        <w:rPr>
          <w:rFonts w:asciiTheme="majorHAnsi" w:hAnsiTheme="majorHAnsi" w:cs="Times"/>
          <w:sz w:val="22"/>
          <w:szCs w:val="22"/>
        </w:rPr>
        <w:t xml:space="preserve">« L’Église en ‘sortie’ (...), la communauté évangélisatrice, expérimente que le Seigneur a pris </w:t>
      </w:r>
      <w:r w:rsidRPr="004978EE">
        <w:rPr>
          <w:rFonts w:asciiTheme="majorHAnsi" w:hAnsiTheme="majorHAnsi" w:cs="Times"/>
          <w:sz w:val="22"/>
          <w:szCs w:val="22"/>
          <w:highlight w:val="yellow"/>
        </w:rPr>
        <w:t>l’initiative</w:t>
      </w:r>
      <w:r w:rsidRPr="00CF79E4">
        <w:rPr>
          <w:rFonts w:asciiTheme="majorHAnsi" w:hAnsiTheme="majorHAnsi" w:cs="Times"/>
          <w:sz w:val="22"/>
          <w:szCs w:val="22"/>
        </w:rPr>
        <w:t xml:space="preserve">, il l’a </w:t>
      </w:r>
      <w:r w:rsidRPr="004978EE">
        <w:rPr>
          <w:rFonts w:asciiTheme="majorHAnsi" w:hAnsiTheme="majorHAnsi" w:cs="Times"/>
          <w:sz w:val="22"/>
          <w:szCs w:val="22"/>
          <w:highlight w:val="yellow"/>
        </w:rPr>
        <w:t>précédée</w:t>
      </w:r>
      <w:r w:rsidRPr="00CF79E4">
        <w:rPr>
          <w:rFonts w:asciiTheme="majorHAnsi" w:hAnsiTheme="majorHAnsi" w:cs="Times"/>
          <w:sz w:val="22"/>
          <w:szCs w:val="22"/>
        </w:rPr>
        <w:t xml:space="preserve"> dans l’amour (cf. 1Jn 4,10), et en raison de cela, elle </w:t>
      </w:r>
      <w:r w:rsidRPr="004978EE">
        <w:rPr>
          <w:rFonts w:asciiTheme="majorHAnsi" w:hAnsiTheme="majorHAnsi" w:cs="Times"/>
          <w:sz w:val="22"/>
          <w:szCs w:val="22"/>
          <w:highlight w:val="yellow"/>
        </w:rPr>
        <w:t>sait aller de l’avant</w:t>
      </w:r>
      <w:r w:rsidRPr="00CF79E4">
        <w:rPr>
          <w:rFonts w:asciiTheme="majorHAnsi" w:hAnsiTheme="majorHAnsi" w:cs="Times"/>
          <w:sz w:val="22"/>
          <w:szCs w:val="22"/>
        </w:rPr>
        <w:t xml:space="preserve">, elle sait prendre </w:t>
      </w:r>
      <w:r w:rsidRPr="004978EE">
        <w:rPr>
          <w:rFonts w:asciiTheme="majorHAnsi" w:hAnsiTheme="majorHAnsi" w:cs="Times"/>
          <w:sz w:val="22"/>
          <w:szCs w:val="22"/>
          <w:highlight w:val="yellow"/>
        </w:rPr>
        <w:t>l’initiative</w:t>
      </w:r>
      <w:r w:rsidRPr="00CF79E4">
        <w:rPr>
          <w:rFonts w:asciiTheme="majorHAnsi" w:hAnsiTheme="majorHAnsi" w:cs="Times"/>
          <w:sz w:val="22"/>
          <w:szCs w:val="22"/>
        </w:rPr>
        <w:t xml:space="preserve"> sans crainte, aller à la rencontre, chercher ceux qui sont loin et arriver aux croisées des chemins pour inviter les exclus » (</w:t>
      </w:r>
      <w:r w:rsidRPr="00CF79E4">
        <w:rPr>
          <w:rFonts w:asciiTheme="majorHAnsi" w:hAnsiTheme="majorHAnsi" w:cs="Times"/>
          <w:i/>
          <w:sz w:val="22"/>
          <w:szCs w:val="22"/>
        </w:rPr>
        <w:t>EG,</w:t>
      </w:r>
      <w:r w:rsidRPr="00CF79E4">
        <w:rPr>
          <w:rFonts w:asciiTheme="majorHAnsi" w:hAnsiTheme="majorHAnsi" w:cs="Times"/>
          <w:sz w:val="22"/>
          <w:szCs w:val="22"/>
        </w:rPr>
        <w:t xml:space="preserve"> n° 24)</w:t>
      </w:r>
    </w:p>
    <w:p w14:paraId="51948A4A" w14:textId="1238EC8A" w:rsidR="00E13DAD" w:rsidRPr="002329B5" w:rsidRDefault="00E13DAD" w:rsidP="00746436">
      <w:pPr>
        <w:jc w:val="both"/>
        <w:rPr>
          <w:rFonts w:asciiTheme="majorHAnsi" w:hAnsiTheme="majorHAnsi"/>
          <w:i/>
        </w:rPr>
      </w:pPr>
      <w:r w:rsidRPr="002329B5">
        <w:rPr>
          <w:rFonts w:asciiTheme="majorHAnsi" w:hAnsiTheme="majorHAnsi"/>
          <w:i/>
        </w:rPr>
        <w:t>=&gt; La nouvelle Alliance repose sur la même dynamique : le Seigneur a l’initiative et l’</w:t>
      </w:r>
      <w:r w:rsidRPr="002329B5">
        <w:rPr>
          <w:rFonts w:ascii="Calibri" w:hAnsi="Calibri"/>
          <w:i/>
        </w:rPr>
        <w:t>É</w:t>
      </w:r>
      <w:r w:rsidRPr="002329B5">
        <w:rPr>
          <w:rFonts w:asciiTheme="majorHAnsi" w:hAnsiTheme="majorHAnsi"/>
          <w:i/>
        </w:rPr>
        <w:t>glise (la ‘communauté évangélisatrice’) peut sortir/aller de l’avant à la rencontre de tous les exclus.</w:t>
      </w:r>
    </w:p>
    <w:p w14:paraId="4A8A29E0" w14:textId="77777777" w:rsidR="00E13DAD" w:rsidRDefault="00E13DAD" w:rsidP="00746436">
      <w:pPr>
        <w:jc w:val="both"/>
        <w:rPr>
          <w:rFonts w:asciiTheme="majorHAnsi" w:hAnsiTheme="majorHAnsi"/>
          <w:b/>
        </w:rPr>
      </w:pPr>
    </w:p>
    <w:p w14:paraId="633E4DFF" w14:textId="2D5ABC4B" w:rsidR="0029746D" w:rsidRPr="002E2573" w:rsidRDefault="0029746D" w:rsidP="00746436">
      <w:pPr>
        <w:jc w:val="both"/>
        <w:rPr>
          <w:rFonts w:asciiTheme="majorHAnsi" w:hAnsiTheme="majorHAnsi"/>
          <w:b/>
        </w:rPr>
      </w:pPr>
      <w:r w:rsidRPr="002E2573">
        <w:rPr>
          <w:rFonts w:asciiTheme="majorHAnsi" w:hAnsiTheme="majorHAnsi"/>
          <w:b/>
        </w:rPr>
        <w:t xml:space="preserve">3/ Un </w:t>
      </w:r>
      <w:r w:rsidR="00E526BD" w:rsidRPr="002E2573">
        <w:rPr>
          <w:rFonts w:asciiTheme="majorHAnsi" w:hAnsiTheme="majorHAnsi"/>
          <w:b/>
        </w:rPr>
        <w:t>« D</w:t>
      </w:r>
      <w:r w:rsidRPr="002E2573">
        <w:rPr>
          <w:rFonts w:asciiTheme="majorHAnsi" w:hAnsiTheme="majorHAnsi"/>
          <w:b/>
        </w:rPr>
        <w:t>ieu-dans-le-temps » </w:t>
      </w:r>
      <w:r w:rsidR="00E526BD" w:rsidRPr="002E2573">
        <w:rPr>
          <w:rFonts w:asciiTheme="majorHAnsi" w:hAnsiTheme="majorHAnsi"/>
          <w:b/>
        </w:rPr>
        <w:t>=&gt;</w:t>
      </w:r>
      <w:r w:rsidRPr="002E2573">
        <w:rPr>
          <w:rFonts w:asciiTheme="majorHAnsi" w:hAnsiTheme="majorHAnsi"/>
          <w:b/>
        </w:rPr>
        <w:t xml:space="preserve"> une autre idée </w:t>
      </w:r>
      <w:r w:rsidR="00DE3010" w:rsidRPr="002E2573">
        <w:rPr>
          <w:rFonts w:asciiTheme="majorHAnsi" w:hAnsiTheme="majorHAnsi"/>
          <w:b/>
        </w:rPr>
        <w:t xml:space="preserve">du temps, </w:t>
      </w:r>
      <w:r w:rsidRPr="002E2573">
        <w:rPr>
          <w:rFonts w:asciiTheme="majorHAnsi" w:hAnsiTheme="majorHAnsi"/>
          <w:b/>
        </w:rPr>
        <w:t>du changement, de la vérité</w:t>
      </w:r>
    </w:p>
    <w:p w14:paraId="5EBEE741" w14:textId="2A5C2F98" w:rsidR="00DE3010" w:rsidRPr="007B7735" w:rsidRDefault="00DE3010" w:rsidP="00746436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 w:cs="Times New Roman"/>
          <w:u w:val="single"/>
        </w:rPr>
      </w:pPr>
      <w:r w:rsidRPr="00CF79E4">
        <w:rPr>
          <w:rFonts w:asciiTheme="majorHAnsi" w:hAnsiTheme="majorHAnsi" w:cs="Times New Roman"/>
          <w:i/>
          <w:u w:val="single"/>
        </w:rPr>
        <w:t>Une autre idée du temps </w:t>
      </w:r>
      <w:r w:rsidRPr="00CF79E4">
        <w:rPr>
          <w:rFonts w:asciiTheme="majorHAnsi" w:hAnsiTheme="majorHAnsi" w:cs="Times New Roman"/>
        </w:rPr>
        <w:t xml:space="preserve">: comprendre Dieu comme un « Dieu-dans-le-temps » bouleverse notre compréhension habituelle du temps où le précédent semble toujours meilleur. Se rapporter à Dieu qui est « Dieu-dans-le-temps » </w:t>
      </w:r>
      <w:r w:rsidRPr="00C147F4">
        <w:rPr>
          <w:rFonts w:asciiTheme="majorHAnsi" w:hAnsiTheme="majorHAnsi" w:cs="Times New Roman"/>
          <w:highlight w:val="yellow"/>
        </w:rPr>
        <w:t>oriente le temps « vers l’avant</w:t>
      </w:r>
      <w:r w:rsidRPr="00CF79E4">
        <w:rPr>
          <w:rFonts w:asciiTheme="majorHAnsi" w:hAnsiTheme="majorHAnsi" w:cs="Times New Roman"/>
        </w:rPr>
        <w:t> ». Ainsi, on ne peut plus penser à « </w:t>
      </w:r>
      <w:r w:rsidRPr="00C147F4">
        <w:rPr>
          <w:rFonts w:asciiTheme="majorHAnsi" w:hAnsiTheme="majorHAnsi" w:cs="Times New Roman"/>
          <w:highlight w:val="yellow"/>
        </w:rPr>
        <w:t>l’éternité</w:t>
      </w:r>
      <w:r w:rsidRPr="00CF79E4">
        <w:rPr>
          <w:rFonts w:asciiTheme="majorHAnsi" w:hAnsiTheme="majorHAnsi" w:cs="Times New Roman"/>
        </w:rPr>
        <w:t xml:space="preserve"> » comme </w:t>
      </w:r>
      <w:r w:rsidRPr="00C147F4">
        <w:rPr>
          <w:rFonts w:asciiTheme="majorHAnsi" w:hAnsiTheme="majorHAnsi" w:cs="Times New Roman"/>
          <w:highlight w:val="yellow"/>
        </w:rPr>
        <w:t>retour en arrière</w:t>
      </w:r>
      <w:r w:rsidRPr="00CF79E4">
        <w:rPr>
          <w:rFonts w:asciiTheme="majorHAnsi" w:hAnsiTheme="majorHAnsi" w:cs="Times New Roman"/>
        </w:rPr>
        <w:t xml:space="preserve">, mais comme une </w:t>
      </w:r>
      <w:r w:rsidRPr="00C147F4">
        <w:rPr>
          <w:rFonts w:asciiTheme="majorHAnsi" w:hAnsiTheme="majorHAnsi" w:cs="Times New Roman"/>
          <w:highlight w:val="yellow"/>
        </w:rPr>
        <w:t>promesse encore à venir.</w:t>
      </w:r>
      <w:r w:rsidRPr="007B7735">
        <w:rPr>
          <w:rFonts w:asciiTheme="majorHAnsi" w:hAnsiTheme="majorHAnsi" w:cs="Times New Roman"/>
        </w:rPr>
        <w:t xml:space="preserve"> </w:t>
      </w:r>
    </w:p>
    <w:p w14:paraId="4F0B916C" w14:textId="5672C98F" w:rsidR="00DF0402" w:rsidRPr="00CF79E4" w:rsidRDefault="0029746D" w:rsidP="00746436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 w:cs="Times New Roman"/>
        </w:rPr>
      </w:pPr>
      <w:r w:rsidRPr="002E2573">
        <w:rPr>
          <w:rFonts w:asciiTheme="majorHAnsi" w:hAnsiTheme="majorHAnsi" w:cs="Times New Roman"/>
          <w:i/>
          <w:sz w:val="22"/>
          <w:szCs w:val="22"/>
          <w:u w:val="single"/>
        </w:rPr>
        <w:t>Une autre idée d</w:t>
      </w:r>
      <w:r w:rsidR="00DF0402">
        <w:rPr>
          <w:rFonts w:asciiTheme="majorHAnsi" w:hAnsiTheme="majorHAnsi" w:cs="Times New Roman"/>
          <w:i/>
          <w:sz w:val="22"/>
          <w:szCs w:val="22"/>
          <w:u w:val="single"/>
        </w:rPr>
        <w:t xml:space="preserve">e l’histoire </w:t>
      </w:r>
      <w:r w:rsidRPr="002E2573">
        <w:rPr>
          <w:rFonts w:asciiTheme="majorHAnsi" w:hAnsiTheme="majorHAnsi" w:cs="Times New Roman"/>
          <w:sz w:val="22"/>
          <w:szCs w:val="22"/>
        </w:rPr>
        <w:t xml:space="preserve">: </w:t>
      </w:r>
      <w:r w:rsidR="00DE3010">
        <w:rPr>
          <w:rFonts w:asciiTheme="majorHAnsi" w:hAnsiTheme="majorHAnsi" w:cs="Times New Roman"/>
          <w:sz w:val="22"/>
          <w:szCs w:val="22"/>
        </w:rPr>
        <w:t>Venir</w:t>
      </w:r>
      <w:r w:rsidR="00244B96" w:rsidRPr="002E2573">
        <w:rPr>
          <w:rFonts w:asciiTheme="majorHAnsi" w:hAnsiTheme="majorHAnsi" w:cs="Times New Roman"/>
          <w:sz w:val="22"/>
          <w:szCs w:val="22"/>
        </w:rPr>
        <w:t xml:space="preserve"> dans le temps</w:t>
      </w:r>
      <w:r w:rsidR="00DE3010">
        <w:rPr>
          <w:rFonts w:asciiTheme="majorHAnsi" w:hAnsiTheme="majorHAnsi" w:cs="Times New Roman"/>
          <w:sz w:val="22"/>
          <w:szCs w:val="22"/>
        </w:rPr>
        <w:t>,</w:t>
      </w:r>
      <w:r w:rsidR="00601CA5" w:rsidRPr="002E2573">
        <w:rPr>
          <w:rFonts w:asciiTheme="majorHAnsi" w:hAnsiTheme="majorHAnsi" w:cs="Times New Roman"/>
          <w:sz w:val="22"/>
          <w:szCs w:val="22"/>
        </w:rPr>
        <w:t xml:space="preserve"> </w:t>
      </w:r>
      <w:r w:rsidR="00DE3010">
        <w:rPr>
          <w:rFonts w:asciiTheme="majorHAnsi" w:hAnsiTheme="majorHAnsi" w:cs="Times New Roman"/>
          <w:sz w:val="22"/>
          <w:szCs w:val="22"/>
        </w:rPr>
        <w:t>c’est équivalemment</w:t>
      </w:r>
      <w:r w:rsidR="00601CA5" w:rsidRPr="002E2573">
        <w:rPr>
          <w:rFonts w:asciiTheme="majorHAnsi" w:hAnsiTheme="majorHAnsi" w:cs="Times New Roman"/>
          <w:sz w:val="22"/>
          <w:szCs w:val="22"/>
        </w:rPr>
        <w:t xml:space="preserve"> interven</w:t>
      </w:r>
      <w:r w:rsidR="00DE3010">
        <w:rPr>
          <w:rFonts w:asciiTheme="majorHAnsi" w:hAnsiTheme="majorHAnsi" w:cs="Times New Roman"/>
          <w:sz w:val="22"/>
          <w:szCs w:val="22"/>
        </w:rPr>
        <w:t>ir</w:t>
      </w:r>
      <w:r w:rsidR="00601CA5" w:rsidRPr="002E2573">
        <w:rPr>
          <w:rFonts w:asciiTheme="majorHAnsi" w:hAnsiTheme="majorHAnsi" w:cs="Times New Roman"/>
          <w:sz w:val="22"/>
          <w:szCs w:val="22"/>
        </w:rPr>
        <w:t xml:space="preserve"> dans </w:t>
      </w:r>
      <w:r w:rsidR="00601CA5" w:rsidRPr="00C147F4">
        <w:rPr>
          <w:rFonts w:asciiTheme="majorHAnsi" w:hAnsiTheme="majorHAnsi" w:cs="Times New Roman"/>
          <w:sz w:val="22"/>
          <w:szCs w:val="22"/>
          <w:highlight w:val="yellow"/>
        </w:rPr>
        <w:t>l’histoire</w:t>
      </w:r>
      <w:r w:rsidR="00DE3010">
        <w:rPr>
          <w:rFonts w:asciiTheme="majorHAnsi" w:hAnsiTheme="majorHAnsi" w:cs="Times New Roman"/>
          <w:sz w:val="22"/>
          <w:szCs w:val="22"/>
        </w:rPr>
        <w:t xml:space="preserve">, en </w:t>
      </w:r>
      <w:r w:rsidR="00DE3010" w:rsidRPr="00CF79E4">
        <w:rPr>
          <w:rFonts w:asciiTheme="majorHAnsi" w:hAnsiTheme="majorHAnsi" w:cs="Times New Roman"/>
          <w:sz w:val="22"/>
          <w:szCs w:val="22"/>
        </w:rPr>
        <w:t>somme sur le terrain des humains. C’est considérer l’idée de</w:t>
      </w:r>
      <w:r w:rsidR="00DF0402" w:rsidRPr="00CF79E4">
        <w:rPr>
          <w:rFonts w:asciiTheme="majorHAnsi" w:hAnsiTheme="majorHAnsi" w:cs="Times New Roman"/>
          <w:sz w:val="22"/>
          <w:szCs w:val="22"/>
        </w:rPr>
        <w:t xml:space="preserve"> </w:t>
      </w:r>
      <w:r w:rsidR="00DE3010" w:rsidRPr="00C147F4">
        <w:rPr>
          <w:rFonts w:asciiTheme="majorHAnsi" w:hAnsiTheme="majorHAnsi"/>
          <w:sz w:val="22"/>
          <w:szCs w:val="22"/>
          <w:highlight w:val="yellow"/>
        </w:rPr>
        <w:t>changement</w:t>
      </w:r>
      <w:r w:rsidR="00DE3010" w:rsidRPr="00CF79E4">
        <w:rPr>
          <w:rFonts w:asciiTheme="majorHAnsi" w:hAnsiTheme="majorHAnsi"/>
          <w:sz w:val="22"/>
          <w:szCs w:val="22"/>
        </w:rPr>
        <w:t xml:space="preserve"> et l’idée de </w:t>
      </w:r>
      <w:r w:rsidRPr="00C147F4">
        <w:rPr>
          <w:rFonts w:asciiTheme="majorHAnsi" w:hAnsiTheme="majorHAnsi" w:cs="Times New Roman"/>
          <w:sz w:val="22"/>
          <w:szCs w:val="22"/>
          <w:highlight w:val="yellow"/>
        </w:rPr>
        <w:t>devenir</w:t>
      </w:r>
      <w:r w:rsidR="00E526BD" w:rsidRPr="00CF79E4">
        <w:rPr>
          <w:rFonts w:asciiTheme="majorHAnsi" w:hAnsiTheme="majorHAnsi" w:cs="Times New Roman"/>
          <w:sz w:val="22"/>
          <w:szCs w:val="22"/>
        </w:rPr>
        <w:t xml:space="preserve"> </w:t>
      </w:r>
      <w:r w:rsidR="00DE3010" w:rsidRPr="00CF79E4">
        <w:rPr>
          <w:rFonts w:asciiTheme="majorHAnsi" w:hAnsiTheme="majorHAnsi" w:cs="Times New Roman"/>
          <w:sz w:val="22"/>
          <w:szCs w:val="22"/>
        </w:rPr>
        <w:t>comme bonnes</w:t>
      </w:r>
      <w:r w:rsidR="00E526BD" w:rsidRPr="00CF79E4">
        <w:rPr>
          <w:rFonts w:asciiTheme="majorHAnsi" w:hAnsiTheme="majorHAnsi" w:cs="Times New Roman"/>
          <w:sz w:val="22"/>
          <w:szCs w:val="22"/>
        </w:rPr>
        <w:t>.</w:t>
      </w:r>
      <w:r w:rsidRPr="00CF79E4">
        <w:rPr>
          <w:rFonts w:asciiTheme="majorHAnsi" w:hAnsiTheme="majorHAnsi" w:cs="Times New Roman"/>
          <w:sz w:val="22"/>
          <w:szCs w:val="22"/>
        </w:rPr>
        <w:t xml:space="preserve"> </w:t>
      </w:r>
      <w:r w:rsidR="00DF0402" w:rsidRPr="00CF79E4">
        <w:rPr>
          <w:rFonts w:asciiTheme="majorHAnsi" w:hAnsiTheme="majorHAnsi"/>
          <w:sz w:val="22"/>
          <w:szCs w:val="22"/>
        </w:rPr>
        <w:t xml:space="preserve">Alors qu’on estime souvent que </w:t>
      </w:r>
      <w:r w:rsidR="00601CA5" w:rsidRPr="00CF79E4">
        <w:rPr>
          <w:rFonts w:asciiTheme="majorHAnsi" w:hAnsiTheme="majorHAnsi"/>
          <w:sz w:val="22"/>
          <w:szCs w:val="22"/>
        </w:rPr>
        <w:t>le</w:t>
      </w:r>
      <w:r w:rsidRPr="00CF79E4">
        <w:rPr>
          <w:rFonts w:asciiTheme="majorHAnsi" w:hAnsiTheme="majorHAnsi"/>
          <w:sz w:val="22"/>
          <w:szCs w:val="22"/>
        </w:rPr>
        <w:t xml:space="preserve"> </w:t>
      </w:r>
      <w:r w:rsidR="00DF0402" w:rsidRPr="00CF79E4">
        <w:rPr>
          <w:rFonts w:asciiTheme="majorHAnsi" w:hAnsiTheme="majorHAnsi"/>
          <w:sz w:val="22"/>
          <w:szCs w:val="22"/>
        </w:rPr>
        <w:t xml:space="preserve">changement </w:t>
      </w:r>
      <w:r w:rsidRPr="00CF79E4">
        <w:rPr>
          <w:rFonts w:asciiTheme="majorHAnsi" w:hAnsiTheme="majorHAnsi"/>
          <w:sz w:val="22"/>
          <w:szCs w:val="22"/>
        </w:rPr>
        <w:t>conduit à une altération</w:t>
      </w:r>
      <w:r w:rsidR="00601CA5" w:rsidRPr="00CF79E4">
        <w:rPr>
          <w:rFonts w:asciiTheme="majorHAnsi" w:hAnsiTheme="majorHAnsi"/>
          <w:sz w:val="22"/>
          <w:szCs w:val="22"/>
        </w:rPr>
        <w:t>,</w:t>
      </w:r>
      <w:r w:rsidRPr="00CF79E4">
        <w:rPr>
          <w:rFonts w:asciiTheme="majorHAnsi" w:hAnsiTheme="majorHAnsi" w:cs="Times New Roman"/>
          <w:sz w:val="22"/>
          <w:szCs w:val="22"/>
        </w:rPr>
        <w:t xml:space="preserve"> </w:t>
      </w:r>
      <w:r w:rsidR="00DF0402" w:rsidRPr="00CF79E4">
        <w:rPr>
          <w:rFonts w:asciiTheme="majorHAnsi" w:hAnsiTheme="majorHAnsi" w:cs="Times New Roman"/>
          <w:sz w:val="22"/>
          <w:szCs w:val="22"/>
        </w:rPr>
        <w:t>à une dégradation, ici l</w:t>
      </w:r>
      <w:r w:rsidRPr="00CF79E4">
        <w:rPr>
          <w:rFonts w:asciiTheme="majorHAnsi" w:hAnsiTheme="majorHAnsi" w:cs="Times New Roman"/>
          <w:sz w:val="22"/>
          <w:szCs w:val="22"/>
        </w:rPr>
        <w:t>e changement fait</w:t>
      </w:r>
      <w:r w:rsidRPr="00CF79E4">
        <w:rPr>
          <w:rFonts w:asciiTheme="majorHAnsi" w:hAnsiTheme="majorHAnsi" w:cs="Times New Roman"/>
        </w:rPr>
        <w:t xml:space="preserve"> </w:t>
      </w:r>
      <w:r w:rsidR="00DF0402" w:rsidRPr="00CF79E4">
        <w:rPr>
          <w:rFonts w:asciiTheme="majorHAnsi" w:hAnsiTheme="majorHAnsi" w:cs="Times New Roman"/>
        </w:rPr>
        <w:t>qu’il peut y avoir du neuf</w:t>
      </w:r>
      <w:r w:rsidR="00DE3010" w:rsidRPr="00CF79E4">
        <w:rPr>
          <w:rFonts w:asciiTheme="majorHAnsi" w:hAnsiTheme="majorHAnsi" w:cs="Times New Roman"/>
        </w:rPr>
        <w:t>, qu’</w:t>
      </w:r>
      <w:r w:rsidR="00DF0402" w:rsidRPr="00CF79E4">
        <w:rPr>
          <w:rFonts w:asciiTheme="majorHAnsi" w:hAnsiTheme="majorHAnsi" w:cs="Times New Roman"/>
        </w:rPr>
        <w:t>il est pos</w:t>
      </w:r>
      <w:r w:rsidR="00DE3010" w:rsidRPr="00CF79E4">
        <w:rPr>
          <w:rFonts w:asciiTheme="majorHAnsi" w:hAnsiTheme="majorHAnsi" w:cs="Times New Roman"/>
        </w:rPr>
        <w:t xml:space="preserve">sible de </w:t>
      </w:r>
      <w:r w:rsidR="00DE3010" w:rsidRPr="00C147F4">
        <w:rPr>
          <w:rFonts w:asciiTheme="majorHAnsi" w:hAnsiTheme="majorHAnsi" w:cs="Times New Roman"/>
          <w:highlight w:val="yellow"/>
        </w:rPr>
        <w:t>transformer l’histoire</w:t>
      </w:r>
      <w:r w:rsidR="00DE3010" w:rsidRPr="00CF79E4">
        <w:rPr>
          <w:rFonts w:asciiTheme="majorHAnsi" w:hAnsiTheme="majorHAnsi" w:cs="Times New Roman"/>
        </w:rPr>
        <w:t xml:space="preserve">, </w:t>
      </w:r>
      <w:r w:rsidR="00DE3010" w:rsidRPr="00CF79E4">
        <w:rPr>
          <w:rFonts w:asciiTheme="majorHAnsi" w:hAnsiTheme="majorHAnsi" w:cs="Times New Roman"/>
          <w:sz w:val="22"/>
          <w:szCs w:val="22"/>
        </w:rPr>
        <w:t>qu’il est possible, et même souhaitable, de devenir autre</w:t>
      </w:r>
      <w:r w:rsidR="00DE3010" w:rsidRPr="00CF79E4">
        <w:rPr>
          <w:rStyle w:val="Marquenotebasdepage"/>
          <w:rFonts w:asciiTheme="majorHAnsi" w:hAnsiTheme="majorHAnsi" w:cs="Times New Roman"/>
        </w:rPr>
        <w:footnoteReference w:id="2"/>
      </w:r>
      <w:r w:rsidR="00DE3010" w:rsidRPr="00CF79E4">
        <w:rPr>
          <w:rFonts w:asciiTheme="majorHAnsi" w:hAnsiTheme="majorHAnsi" w:cs="Times New Roman"/>
          <w:sz w:val="22"/>
          <w:szCs w:val="22"/>
        </w:rPr>
        <w:t>.</w:t>
      </w:r>
    </w:p>
    <w:p w14:paraId="65A49455" w14:textId="2C1097BA" w:rsidR="00094D93" w:rsidRPr="007B7735" w:rsidRDefault="0029746D" w:rsidP="00746436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 w:cs="Times New Roman"/>
        </w:rPr>
      </w:pPr>
      <w:r w:rsidRPr="00CF79E4">
        <w:rPr>
          <w:rFonts w:asciiTheme="majorHAnsi" w:hAnsiTheme="majorHAnsi" w:cs="Times New Roman"/>
          <w:i/>
          <w:u w:val="single"/>
        </w:rPr>
        <w:t xml:space="preserve">Une autre idée de la vérité : </w:t>
      </w:r>
      <w:r w:rsidRPr="00CF79E4">
        <w:rPr>
          <w:rFonts w:asciiTheme="majorHAnsi" w:hAnsiTheme="majorHAnsi" w:cs="Times New Roman"/>
        </w:rPr>
        <w:t xml:space="preserve">Lorsqu’on </w:t>
      </w:r>
      <w:r w:rsidR="00DE3010" w:rsidRPr="00CF79E4">
        <w:rPr>
          <w:rFonts w:asciiTheme="majorHAnsi" w:hAnsiTheme="majorHAnsi" w:cs="Times New Roman"/>
        </w:rPr>
        <w:t>découvre</w:t>
      </w:r>
      <w:r w:rsidR="00E526BD" w:rsidRPr="00CF79E4">
        <w:rPr>
          <w:rFonts w:asciiTheme="majorHAnsi" w:hAnsiTheme="majorHAnsi" w:cs="Times New Roman"/>
        </w:rPr>
        <w:t xml:space="preserve"> Dieu comme un </w:t>
      </w:r>
      <w:r w:rsidR="00DE3010" w:rsidRPr="00CF79E4">
        <w:rPr>
          <w:rFonts w:asciiTheme="majorHAnsi" w:hAnsiTheme="majorHAnsi" w:cs="Times New Roman"/>
        </w:rPr>
        <w:t>« </w:t>
      </w:r>
      <w:r w:rsidR="00E526BD" w:rsidRPr="00CF79E4">
        <w:rPr>
          <w:rFonts w:asciiTheme="majorHAnsi" w:hAnsiTheme="majorHAnsi" w:cs="Times New Roman"/>
        </w:rPr>
        <w:t>D</w:t>
      </w:r>
      <w:r w:rsidR="00DE3010" w:rsidRPr="00CF79E4">
        <w:rPr>
          <w:rFonts w:asciiTheme="majorHAnsi" w:hAnsiTheme="majorHAnsi" w:cs="Times New Roman"/>
        </w:rPr>
        <w:t>ieu-dans-le-</w:t>
      </w:r>
      <w:r w:rsidRPr="00CF79E4">
        <w:rPr>
          <w:rFonts w:asciiTheme="majorHAnsi" w:hAnsiTheme="majorHAnsi" w:cs="Times New Roman"/>
        </w:rPr>
        <w:t>temps</w:t>
      </w:r>
      <w:r w:rsidR="00DE3010" w:rsidRPr="00CF79E4">
        <w:rPr>
          <w:rFonts w:asciiTheme="majorHAnsi" w:hAnsiTheme="majorHAnsi" w:cs="Times New Roman"/>
        </w:rPr>
        <w:t> »</w:t>
      </w:r>
      <w:r w:rsidRPr="00CF79E4">
        <w:rPr>
          <w:rFonts w:asciiTheme="majorHAnsi" w:hAnsiTheme="majorHAnsi" w:cs="Times New Roman"/>
        </w:rPr>
        <w:t>, la manière avec laquelle on se comprend</w:t>
      </w:r>
      <w:r w:rsidR="00DE3010" w:rsidRPr="00CF79E4">
        <w:rPr>
          <w:rFonts w:asciiTheme="majorHAnsi" w:hAnsiTheme="majorHAnsi" w:cs="Times New Roman"/>
        </w:rPr>
        <w:t xml:space="preserve"> l</w:t>
      </w:r>
      <w:r w:rsidRPr="00CF79E4">
        <w:rPr>
          <w:rFonts w:asciiTheme="majorHAnsi" w:hAnsiTheme="majorHAnsi" w:cs="Times New Roman"/>
        </w:rPr>
        <w:t xml:space="preserve">a </w:t>
      </w:r>
      <w:r w:rsidRPr="00C147F4">
        <w:rPr>
          <w:rFonts w:asciiTheme="majorHAnsi" w:hAnsiTheme="majorHAnsi" w:cs="Times New Roman"/>
          <w:highlight w:val="yellow"/>
        </w:rPr>
        <w:t>vér</w:t>
      </w:r>
      <w:r w:rsidR="007D76CB" w:rsidRPr="00C147F4">
        <w:rPr>
          <w:rFonts w:asciiTheme="majorHAnsi" w:hAnsiTheme="majorHAnsi" w:cs="Times New Roman"/>
          <w:highlight w:val="yellow"/>
        </w:rPr>
        <w:t xml:space="preserve">ité </w:t>
      </w:r>
      <w:r w:rsidR="00DE3010" w:rsidRPr="00C147F4">
        <w:rPr>
          <w:rFonts w:asciiTheme="majorHAnsi" w:hAnsiTheme="majorHAnsi" w:cs="Times New Roman"/>
          <w:highlight w:val="yellow"/>
        </w:rPr>
        <w:t>change</w:t>
      </w:r>
      <w:r w:rsidR="00DE3010" w:rsidRPr="00CF79E4">
        <w:rPr>
          <w:rFonts w:asciiTheme="majorHAnsi" w:hAnsiTheme="majorHAnsi" w:cs="Times New Roman"/>
        </w:rPr>
        <w:t xml:space="preserve"> : elle </w:t>
      </w:r>
      <w:r w:rsidR="007D76CB" w:rsidRPr="00CF79E4">
        <w:rPr>
          <w:rFonts w:asciiTheme="majorHAnsi" w:hAnsiTheme="majorHAnsi" w:cs="Times New Roman"/>
        </w:rPr>
        <w:t>ne peut plus être un savoir</w:t>
      </w:r>
      <w:r w:rsidRPr="00CF79E4">
        <w:rPr>
          <w:rFonts w:asciiTheme="majorHAnsi" w:hAnsiTheme="majorHAnsi" w:cs="Times New Roman"/>
        </w:rPr>
        <w:t xml:space="preserve"> appartenant au passé, ni </w:t>
      </w:r>
      <w:r w:rsidR="00244B96" w:rsidRPr="00CF79E4">
        <w:rPr>
          <w:rFonts w:asciiTheme="majorHAnsi" w:hAnsiTheme="majorHAnsi" w:cs="Times New Roman"/>
        </w:rPr>
        <w:t>même</w:t>
      </w:r>
      <w:r w:rsidRPr="00CF79E4">
        <w:rPr>
          <w:rFonts w:asciiTheme="majorHAnsi" w:hAnsiTheme="majorHAnsi" w:cs="Times New Roman"/>
        </w:rPr>
        <w:t xml:space="preserve"> la situation </w:t>
      </w:r>
      <w:r w:rsidR="007D76CB" w:rsidRPr="00CF79E4">
        <w:rPr>
          <w:rFonts w:asciiTheme="majorHAnsi" w:hAnsiTheme="majorHAnsi" w:cs="Times New Roman"/>
        </w:rPr>
        <w:t xml:space="preserve">présente </w:t>
      </w:r>
      <w:r w:rsidRPr="00CF79E4">
        <w:rPr>
          <w:rFonts w:asciiTheme="majorHAnsi" w:hAnsiTheme="majorHAnsi" w:cs="Times New Roman"/>
        </w:rPr>
        <w:t>dans lequel on se trouve. La vérité</w:t>
      </w:r>
      <w:r w:rsidR="00DE3010" w:rsidRPr="00CF79E4">
        <w:rPr>
          <w:rFonts w:asciiTheme="majorHAnsi" w:hAnsiTheme="majorHAnsi" w:cs="Times New Roman"/>
        </w:rPr>
        <w:t>,</w:t>
      </w:r>
      <w:r w:rsidRPr="00CF79E4">
        <w:rPr>
          <w:rFonts w:asciiTheme="majorHAnsi" w:hAnsiTheme="majorHAnsi" w:cs="Times New Roman"/>
        </w:rPr>
        <w:t xml:space="preserve"> </w:t>
      </w:r>
      <w:r w:rsidR="004A332A" w:rsidRPr="00CF79E4">
        <w:rPr>
          <w:rFonts w:asciiTheme="majorHAnsi" w:hAnsiTheme="majorHAnsi" w:cs="Times New Roman"/>
        </w:rPr>
        <w:t>elle aussi</w:t>
      </w:r>
      <w:r w:rsidR="00DE3010" w:rsidRPr="00CF79E4">
        <w:rPr>
          <w:rFonts w:asciiTheme="majorHAnsi" w:hAnsiTheme="majorHAnsi" w:cs="Times New Roman"/>
        </w:rPr>
        <w:t>,</w:t>
      </w:r>
      <w:r w:rsidR="004A332A" w:rsidRPr="00CF79E4">
        <w:rPr>
          <w:rFonts w:asciiTheme="majorHAnsi" w:hAnsiTheme="majorHAnsi" w:cs="Times New Roman"/>
        </w:rPr>
        <w:t xml:space="preserve"> </w:t>
      </w:r>
      <w:r w:rsidRPr="00CF79E4">
        <w:rPr>
          <w:rFonts w:asciiTheme="majorHAnsi" w:hAnsiTheme="majorHAnsi" w:cs="Times New Roman"/>
        </w:rPr>
        <w:t>advient dans le temps</w:t>
      </w:r>
      <w:r w:rsidR="00DE3010" w:rsidRPr="00CF79E4">
        <w:rPr>
          <w:rFonts w:asciiTheme="majorHAnsi" w:hAnsiTheme="majorHAnsi" w:cs="Times New Roman"/>
        </w:rPr>
        <w:t> ;</w:t>
      </w:r>
      <w:r w:rsidR="00244B96" w:rsidRPr="00CF79E4">
        <w:rPr>
          <w:rFonts w:asciiTheme="majorHAnsi" w:hAnsiTheme="majorHAnsi" w:cs="Times New Roman"/>
        </w:rPr>
        <w:t xml:space="preserve"> elle </w:t>
      </w:r>
      <w:r w:rsidR="00244B96" w:rsidRPr="00C147F4">
        <w:rPr>
          <w:rFonts w:asciiTheme="majorHAnsi" w:hAnsiTheme="majorHAnsi" w:cs="Times New Roman"/>
          <w:highlight w:val="yellow"/>
        </w:rPr>
        <w:t>se construit</w:t>
      </w:r>
      <w:r w:rsidR="00244B96" w:rsidRPr="00CF79E4">
        <w:rPr>
          <w:rFonts w:asciiTheme="majorHAnsi" w:hAnsiTheme="majorHAnsi" w:cs="Times New Roman"/>
        </w:rPr>
        <w:t xml:space="preserve"> dans le temps</w:t>
      </w:r>
      <w:r w:rsidR="00DF0402" w:rsidRPr="00CF79E4">
        <w:rPr>
          <w:rFonts w:asciiTheme="majorHAnsi" w:hAnsiTheme="majorHAnsi" w:cs="Times New Roman"/>
        </w:rPr>
        <w:t xml:space="preserve"> ; elle est </w:t>
      </w:r>
      <w:r w:rsidR="00DF0402" w:rsidRPr="00C147F4">
        <w:rPr>
          <w:rFonts w:asciiTheme="majorHAnsi" w:hAnsiTheme="majorHAnsi" w:cs="Times New Roman"/>
          <w:highlight w:val="yellow"/>
        </w:rPr>
        <w:t>dynamique</w:t>
      </w:r>
      <w:r w:rsidRPr="00CF79E4">
        <w:rPr>
          <w:rFonts w:asciiTheme="majorHAnsi" w:hAnsiTheme="majorHAnsi" w:cs="Times New Roman"/>
        </w:rPr>
        <w:t>. Ainsi « la</w:t>
      </w:r>
      <w:r w:rsidRPr="007B7735">
        <w:rPr>
          <w:rFonts w:asciiTheme="majorHAnsi" w:hAnsiTheme="majorHAnsi" w:cs="Times New Roman"/>
        </w:rPr>
        <w:t xml:space="preserve"> quest</w:t>
      </w:r>
      <w:r w:rsidR="00244B96" w:rsidRPr="007B7735">
        <w:rPr>
          <w:rFonts w:asciiTheme="majorHAnsi" w:hAnsiTheme="majorHAnsi" w:cs="Times New Roman"/>
        </w:rPr>
        <w:t xml:space="preserve">ion de la vérité </w:t>
      </w:r>
      <w:r w:rsidRPr="007B7735">
        <w:rPr>
          <w:rFonts w:asciiTheme="majorHAnsi" w:hAnsiTheme="majorHAnsi" w:cs="Times New Roman"/>
        </w:rPr>
        <w:t xml:space="preserve">n’est </w:t>
      </w:r>
      <w:r w:rsidR="00244B96" w:rsidRPr="007B7735">
        <w:rPr>
          <w:rFonts w:asciiTheme="majorHAnsi" w:hAnsiTheme="majorHAnsi" w:cs="Times New Roman"/>
        </w:rPr>
        <w:t>plus</w:t>
      </w:r>
      <w:r w:rsidRPr="007B7735">
        <w:rPr>
          <w:rFonts w:asciiTheme="majorHAnsi" w:hAnsiTheme="majorHAnsi" w:cs="Times New Roman"/>
        </w:rPr>
        <w:t xml:space="preserve"> résolue par un savoir objectif ; le rapport avec la vérité fait apparaître que </w:t>
      </w:r>
      <w:r w:rsidRPr="00C147F4">
        <w:rPr>
          <w:rFonts w:asciiTheme="majorHAnsi" w:hAnsiTheme="majorHAnsi" w:cs="Times New Roman"/>
          <w:highlight w:val="yellow"/>
        </w:rPr>
        <w:t xml:space="preserve">la vérité est aussi </w:t>
      </w:r>
      <w:r w:rsidR="00DE3010" w:rsidRPr="00C147F4">
        <w:rPr>
          <w:rFonts w:ascii="Calibri" w:hAnsi="Calibri" w:cs="Times New Roman"/>
          <w:highlight w:val="yellow"/>
        </w:rPr>
        <w:t>[</w:t>
      </w:r>
      <w:r w:rsidR="00DE3010" w:rsidRPr="00C147F4">
        <w:rPr>
          <w:rFonts w:asciiTheme="majorHAnsi" w:hAnsiTheme="majorHAnsi" w:cs="Times New Roman"/>
          <w:highlight w:val="yellow"/>
        </w:rPr>
        <w:t>d’abord</w:t>
      </w:r>
      <w:r w:rsidR="00DE3010" w:rsidRPr="00C147F4">
        <w:rPr>
          <w:rFonts w:ascii="Calibri" w:hAnsi="Calibri" w:cs="Times New Roman"/>
          <w:highlight w:val="yellow"/>
        </w:rPr>
        <w:t xml:space="preserve">] </w:t>
      </w:r>
      <w:r w:rsidRPr="00C147F4">
        <w:rPr>
          <w:rFonts w:asciiTheme="majorHAnsi" w:hAnsiTheme="majorHAnsi" w:cs="Times New Roman"/>
          <w:highlight w:val="yellow"/>
        </w:rPr>
        <w:t>le chemin vers la vérité</w:t>
      </w:r>
      <w:r w:rsidRPr="00CF79E4">
        <w:rPr>
          <w:rFonts w:asciiTheme="majorHAnsi" w:hAnsiTheme="majorHAnsi" w:cs="Times New Roman"/>
        </w:rPr>
        <w:t xml:space="preserve"> »</w:t>
      </w:r>
      <w:r w:rsidRPr="00CF79E4">
        <w:rPr>
          <w:rStyle w:val="Marquenotebasdepage"/>
          <w:rFonts w:asciiTheme="majorHAnsi" w:hAnsiTheme="majorHAnsi" w:cs="Times New Roman"/>
        </w:rPr>
        <w:footnoteReference w:id="3"/>
      </w:r>
      <w:r w:rsidR="00244B96" w:rsidRPr="00CF79E4">
        <w:rPr>
          <w:rFonts w:asciiTheme="majorHAnsi" w:hAnsiTheme="majorHAnsi" w:cs="Times New Roman"/>
        </w:rPr>
        <w:t>.</w:t>
      </w:r>
    </w:p>
    <w:p w14:paraId="63EF9071" w14:textId="77777777" w:rsidR="00244B96" w:rsidRPr="007B7735" w:rsidRDefault="00244B96" w:rsidP="00746436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 w:cs="Times New Roman"/>
        </w:rPr>
      </w:pPr>
    </w:p>
    <w:p w14:paraId="317B5E65" w14:textId="6221A0A6" w:rsidR="0029746D" w:rsidRPr="007B7735" w:rsidRDefault="00094D93" w:rsidP="00CF79E4">
      <w:pPr>
        <w:pStyle w:val="Paragraphedeliste"/>
        <w:numPr>
          <w:ilvl w:val="0"/>
          <w:numId w:val="15"/>
        </w:numPr>
        <w:jc w:val="both"/>
        <w:rPr>
          <w:rFonts w:asciiTheme="majorHAnsi" w:hAnsiTheme="majorHAnsi"/>
          <w:b/>
          <w:sz w:val="28"/>
          <w:szCs w:val="28"/>
        </w:rPr>
      </w:pPr>
      <w:r w:rsidRPr="007B7735">
        <w:rPr>
          <w:rFonts w:asciiTheme="majorHAnsi" w:hAnsiTheme="majorHAnsi"/>
          <w:b/>
          <w:sz w:val="28"/>
          <w:szCs w:val="28"/>
        </w:rPr>
        <w:t>« </w:t>
      </w:r>
      <w:r w:rsidR="0029746D" w:rsidRPr="007B7735">
        <w:rPr>
          <w:rFonts w:asciiTheme="majorHAnsi" w:hAnsiTheme="majorHAnsi"/>
          <w:b/>
          <w:sz w:val="28"/>
          <w:szCs w:val="28"/>
        </w:rPr>
        <w:t xml:space="preserve">Dieu dans la </w:t>
      </w:r>
      <w:r w:rsidR="0029746D" w:rsidRPr="00824C18">
        <w:rPr>
          <w:rFonts w:asciiTheme="majorHAnsi" w:hAnsiTheme="majorHAnsi"/>
          <w:b/>
          <w:sz w:val="28"/>
          <w:szCs w:val="28"/>
          <w:highlight w:val="yellow"/>
        </w:rPr>
        <w:t>chair</w:t>
      </w:r>
      <w:r w:rsidRPr="007B7735">
        <w:rPr>
          <w:rFonts w:asciiTheme="majorHAnsi" w:hAnsiTheme="majorHAnsi"/>
          <w:b/>
          <w:sz w:val="28"/>
          <w:szCs w:val="28"/>
        </w:rPr>
        <w:t> »</w:t>
      </w:r>
      <w:r w:rsidR="0029746D" w:rsidRPr="007B7735">
        <w:rPr>
          <w:rFonts w:asciiTheme="majorHAnsi" w:hAnsiTheme="majorHAnsi"/>
          <w:b/>
          <w:sz w:val="28"/>
          <w:szCs w:val="28"/>
        </w:rPr>
        <w:t xml:space="preserve"> : </w:t>
      </w:r>
      <w:r w:rsidR="00601CA5" w:rsidRPr="00CF79E4">
        <w:rPr>
          <w:rFonts w:asciiTheme="majorHAnsi" w:hAnsiTheme="majorHAnsi"/>
          <w:b/>
          <w:sz w:val="28"/>
          <w:szCs w:val="28"/>
        </w:rPr>
        <w:t>le sérieux</w:t>
      </w:r>
      <w:r w:rsidRPr="00CF79E4">
        <w:rPr>
          <w:rFonts w:asciiTheme="majorHAnsi" w:hAnsiTheme="majorHAnsi"/>
          <w:b/>
          <w:sz w:val="28"/>
          <w:szCs w:val="28"/>
        </w:rPr>
        <w:t xml:space="preserve"> de </w:t>
      </w:r>
      <w:r w:rsidR="0029746D" w:rsidRPr="00CF79E4">
        <w:rPr>
          <w:rFonts w:asciiTheme="majorHAnsi" w:hAnsiTheme="majorHAnsi"/>
          <w:b/>
          <w:sz w:val="28"/>
          <w:szCs w:val="28"/>
        </w:rPr>
        <w:t xml:space="preserve">la </w:t>
      </w:r>
      <w:r w:rsidR="0029746D" w:rsidRPr="00824C18">
        <w:rPr>
          <w:rFonts w:asciiTheme="majorHAnsi" w:hAnsiTheme="majorHAnsi"/>
          <w:b/>
          <w:sz w:val="28"/>
          <w:szCs w:val="28"/>
          <w:highlight w:val="yellow"/>
        </w:rPr>
        <w:t>condition humaine</w:t>
      </w:r>
      <w:r w:rsidR="001C5DCB" w:rsidRPr="00CF79E4">
        <w:rPr>
          <w:rFonts w:asciiTheme="majorHAnsi" w:hAnsiTheme="majorHAnsi"/>
          <w:b/>
          <w:sz w:val="28"/>
          <w:szCs w:val="28"/>
        </w:rPr>
        <w:t>, y</w:t>
      </w:r>
      <w:r w:rsidR="001C5DCB">
        <w:rPr>
          <w:rFonts w:asciiTheme="majorHAnsi" w:hAnsiTheme="majorHAnsi"/>
          <w:b/>
          <w:sz w:val="28"/>
          <w:szCs w:val="28"/>
        </w:rPr>
        <w:t xml:space="preserve"> compris</w:t>
      </w:r>
      <w:r w:rsidR="00A6434B">
        <w:rPr>
          <w:rFonts w:asciiTheme="majorHAnsi" w:hAnsiTheme="majorHAnsi"/>
          <w:b/>
          <w:sz w:val="28"/>
          <w:szCs w:val="28"/>
        </w:rPr>
        <w:t xml:space="preserve"> </w:t>
      </w:r>
      <w:r w:rsidR="00601CA5" w:rsidRPr="007B7735">
        <w:rPr>
          <w:rFonts w:asciiTheme="majorHAnsi" w:hAnsiTheme="majorHAnsi"/>
          <w:b/>
          <w:sz w:val="28"/>
          <w:szCs w:val="28"/>
        </w:rPr>
        <w:t>dans</w:t>
      </w:r>
      <w:r w:rsidR="0077514A" w:rsidRPr="007B7735">
        <w:rPr>
          <w:rFonts w:asciiTheme="majorHAnsi" w:hAnsiTheme="majorHAnsi"/>
          <w:b/>
          <w:sz w:val="28"/>
          <w:szCs w:val="28"/>
        </w:rPr>
        <w:t xml:space="preserve"> </w:t>
      </w:r>
      <w:r w:rsidR="00601CA5" w:rsidRPr="007B7735">
        <w:rPr>
          <w:rFonts w:asciiTheme="majorHAnsi" w:hAnsiTheme="majorHAnsi"/>
          <w:b/>
          <w:sz w:val="28"/>
          <w:szCs w:val="28"/>
        </w:rPr>
        <w:t xml:space="preserve">sa fragilité et </w:t>
      </w:r>
      <w:r w:rsidR="00C54889" w:rsidRPr="007B7735">
        <w:rPr>
          <w:rFonts w:asciiTheme="majorHAnsi" w:hAnsiTheme="majorHAnsi"/>
          <w:b/>
          <w:sz w:val="28"/>
          <w:szCs w:val="28"/>
        </w:rPr>
        <w:t>sa</w:t>
      </w:r>
      <w:r w:rsidR="00D65A1F" w:rsidRPr="007B7735">
        <w:rPr>
          <w:rFonts w:asciiTheme="majorHAnsi" w:hAnsiTheme="majorHAnsi"/>
          <w:b/>
          <w:sz w:val="28"/>
          <w:szCs w:val="28"/>
        </w:rPr>
        <w:t xml:space="preserve"> vulnérabilité</w:t>
      </w:r>
    </w:p>
    <w:p w14:paraId="32624654" w14:textId="77777777" w:rsidR="001E1B97" w:rsidRPr="007B7735" w:rsidRDefault="001E1B97" w:rsidP="00746436">
      <w:pPr>
        <w:jc w:val="both"/>
        <w:rPr>
          <w:rFonts w:asciiTheme="majorHAnsi" w:hAnsiTheme="majorHAnsi"/>
          <w:b/>
        </w:rPr>
      </w:pPr>
    </w:p>
    <w:p w14:paraId="2847B780" w14:textId="633A9DD9" w:rsidR="0029746D" w:rsidRPr="00CF79E4" w:rsidRDefault="00601CA5" w:rsidP="00746436">
      <w:pPr>
        <w:jc w:val="both"/>
        <w:rPr>
          <w:rFonts w:asciiTheme="majorHAnsi" w:hAnsiTheme="majorHAnsi"/>
          <w:b/>
        </w:rPr>
      </w:pPr>
      <w:r w:rsidRPr="007B7735">
        <w:rPr>
          <w:rFonts w:asciiTheme="majorHAnsi" w:hAnsiTheme="majorHAnsi"/>
          <w:b/>
        </w:rPr>
        <w:t xml:space="preserve">1/ </w:t>
      </w:r>
      <w:r w:rsidR="00CF79E4">
        <w:rPr>
          <w:rFonts w:asciiTheme="majorHAnsi" w:hAnsiTheme="majorHAnsi"/>
          <w:b/>
        </w:rPr>
        <w:t xml:space="preserve">Le </w:t>
      </w:r>
      <w:r w:rsidR="00CF79E4" w:rsidRPr="00BF2050">
        <w:rPr>
          <w:rFonts w:asciiTheme="majorHAnsi" w:hAnsiTheme="majorHAnsi"/>
          <w:b/>
          <w:highlight w:val="yellow"/>
        </w:rPr>
        <w:t>Seigneur</w:t>
      </w:r>
      <w:r w:rsidRPr="007B7735">
        <w:rPr>
          <w:rFonts w:asciiTheme="majorHAnsi" w:hAnsiTheme="majorHAnsi"/>
          <w:b/>
        </w:rPr>
        <w:t xml:space="preserve"> </w:t>
      </w:r>
      <w:r w:rsidR="0029746D" w:rsidRPr="007B7735">
        <w:rPr>
          <w:rFonts w:asciiTheme="majorHAnsi" w:hAnsiTheme="majorHAnsi"/>
          <w:b/>
        </w:rPr>
        <w:t>dans la condition</w:t>
      </w:r>
      <w:r w:rsidR="00E13DAD">
        <w:rPr>
          <w:rFonts w:asciiTheme="majorHAnsi" w:hAnsiTheme="majorHAnsi"/>
          <w:b/>
        </w:rPr>
        <w:t xml:space="preserve"> humaine... </w:t>
      </w:r>
      <w:r w:rsidR="0029746D" w:rsidRPr="007B7735">
        <w:rPr>
          <w:rFonts w:asciiTheme="majorHAnsi" w:hAnsiTheme="majorHAnsi"/>
          <w:b/>
        </w:rPr>
        <w:t xml:space="preserve">: </w:t>
      </w:r>
      <w:r w:rsidR="0029746D" w:rsidRPr="00824C18">
        <w:rPr>
          <w:rFonts w:asciiTheme="majorHAnsi" w:hAnsiTheme="majorHAnsi"/>
          <w:b/>
          <w:highlight w:val="yellow"/>
        </w:rPr>
        <w:t>Ph 2</w:t>
      </w:r>
      <w:r w:rsidR="0029746D" w:rsidRPr="00CF79E4">
        <w:rPr>
          <w:rFonts w:asciiTheme="majorHAnsi" w:hAnsiTheme="majorHAnsi"/>
          <w:b/>
        </w:rPr>
        <w:t>,5-11</w:t>
      </w:r>
      <w:r w:rsidR="00C54889" w:rsidRPr="00CF79E4">
        <w:rPr>
          <w:rFonts w:asciiTheme="majorHAnsi" w:hAnsiTheme="majorHAnsi"/>
          <w:b/>
        </w:rPr>
        <w:t xml:space="preserve"> </w:t>
      </w:r>
      <w:r w:rsidR="00C54889" w:rsidRPr="00CF79E4">
        <w:rPr>
          <w:rFonts w:asciiTheme="majorHAnsi" w:hAnsiTheme="majorHAnsi"/>
        </w:rPr>
        <w:t>(hymne christologique</w:t>
      </w:r>
      <w:r w:rsidRPr="00CF79E4">
        <w:rPr>
          <w:rFonts w:asciiTheme="majorHAnsi" w:hAnsiTheme="majorHAnsi"/>
        </w:rPr>
        <w:t xml:space="preserve"> de l’épître aux Philippiens</w:t>
      </w:r>
      <w:r w:rsidR="00CF79E4">
        <w:rPr>
          <w:rFonts w:asciiTheme="majorHAnsi" w:hAnsiTheme="majorHAnsi"/>
        </w:rPr>
        <w:t>,</w:t>
      </w:r>
      <w:r w:rsidRPr="00CF79E4">
        <w:rPr>
          <w:rFonts w:asciiTheme="majorHAnsi" w:hAnsiTheme="majorHAnsi"/>
        </w:rPr>
        <w:t xml:space="preserve"> probablement plus ancien que l’épître elle-même</w:t>
      </w:r>
      <w:r w:rsidR="00DF0402" w:rsidRPr="00CF79E4">
        <w:rPr>
          <w:rFonts w:asciiTheme="majorHAnsi" w:hAnsiTheme="majorHAnsi"/>
        </w:rPr>
        <w:t xml:space="preserve">, datée entre </w:t>
      </w:r>
      <w:r w:rsidR="00DF0402" w:rsidRPr="00824C18">
        <w:rPr>
          <w:rFonts w:asciiTheme="majorHAnsi" w:hAnsiTheme="majorHAnsi"/>
          <w:highlight w:val="yellow"/>
        </w:rPr>
        <w:t>56-63</w:t>
      </w:r>
      <w:r w:rsidR="00C54889" w:rsidRPr="00CF79E4">
        <w:rPr>
          <w:rFonts w:asciiTheme="majorHAnsi" w:hAnsiTheme="majorHAnsi"/>
        </w:rPr>
        <w:t>)</w:t>
      </w:r>
      <w:r w:rsidR="001E1B97" w:rsidRPr="00CF79E4">
        <w:rPr>
          <w:rFonts w:asciiTheme="majorHAnsi" w:hAnsiTheme="majorHAnsi"/>
        </w:rPr>
        <w:t xml:space="preserve"> </w:t>
      </w:r>
    </w:p>
    <w:p w14:paraId="62576584" w14:textId="77777777" w:rsidR="0029746D" w:rsidRPr="00CF79E4" w:rsidRDefault="0029746D" w:rsidP="00746436">
      <w:pPr>
        <w:jc w:val="both"/>
        <w:rPr>
          <w:rFonts w:asciiTheme="majorHAnsi" w:hAnsiTheme="majorHAnsi" w:cs="Times New Roman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 xml:space="preserve">05 </w:t>
      </w:r>
      <w:r w:rsidRPr="00CF79E4">
        <w:rPr>
          <w:rFonts w:asciiTheme="majorHAnsi" w:hAnsiTheme="majorHAnsi" w:cs="Times New Roman"/>
          <w:sz w:val="22"/>
          <w:szCs w:val="22"/>
        </w:rPr>
        <w:t>(...) Le Christ Jésus,</w:t>
      </w:r>
    </w:p>
    <w:p w14:paraId="4DDE65C0" w14:textId="1C249C7C" w:rsidR="0029746D" w:rsidRPr="00CF79E4" w:rsidRDefault="0029746D" w:rsidP="00746436">
      <w:pPr>
        <w:jc w:val="both"/>
        <w:rPr>
          <w:rFonts w:asciiTheme="majorHAnsi" w:hAnsiTheme="majorHAnsi" w:cs="Times New Roman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06</w:t>
      </w:r>
      <w:r w:rsidRPr="00CF79E4">
        <w:rPr>
          <w:rFonts w:asciiTheme="majorHAnsi" w:hAnsiTheme="majorHAnsi" w:cs="Times New Roman"/>
          <w:sz w:val="22"/>
          <w:szCs w:val="22"/>
        </w:rPr>
        <w:t xml:space="preserve"> ayant la </w:t>
      </w:r>
      <w:r w:rsidRPr="00824C18">
        <w:rPr>
          <w:rFonts w:asciiTheme="majorHAnsi" w:hAnsiTheme="majorHAnsi" w:cs="Times New Roman"/>
          <w:sz w:val="22"/>
          <w:szCs w:val="22"/>
          <w:highlight w:val="yellow"/>
        </w:rPr>
        <w:t>condition</w:t>
      </w:r>
      <w:r w:rsidRPr="00CF79E4">
        <w:rPr>
          <w:rFonts w:asciiTheme="majorHAnsi" w:hAnsiTheme="majorHAnsi" w:cs="Times New Roman"/>
          <w:sz w:val="22"/>
          <w:szCs w:val="22"/>
        </w:rPr>
        <w:t xml:space="preserve"> </w:t>
      </w:r>
      <w:r w:rsidR="00DF0402" w:rsidRPr="00CF79E4">
        <w:rPr>
          <w:rFonts w:asciiTheme="majorHAnsi" w:hAnsiTheme="majorHAnsi" w:cs="Times New Roman"/>
          <w:sz w:val="22"/>
          <w:szCs w:val="22"/>
        </w:rPr>
        <w:t>(</w:t>
      </w:r>
      <w:r w:rsidR="00DF0402" w:rsidRPr="00CF79E4">
        <w:rPr>
          <w:rFonts w:asciiTheme="majorHAnsi" w:hAnsiTheme="majorHAnsi" w:cs="Times New Roman"/>
          <w:i/>
          <w:sz w:val="22"/>
          <w:szCs w:val="22"/>
        </w:rPr>
        <w:t>morphè</w:t>
      </w:r>
      <w:r w:rsidR="00DF0402" w:rsidRPr="00CF79E4">
        <w:rPr>
          <w:rFonts w:asciiTheme="majorHAnsi" w:hAnsiTheme="majorHAnsi" w:cs="Times New Roman"/>
          <w:sz w:val="22"/>
          <w:szCs w:val="22"/>
        </w:rPr>
        <w:t xml:space="preserve">) </w:t>
      </w:r>
      <w:r w:rsidRPr="00CF79E4">
        <w:rPr>
          <w:rFonts w:asciiTheme="majorHAnsi" w:hAnsiTheme="majorHAnsi" w:cs="Times New Roman"/>
          <w:sz w:val="22"/>
          <w:szCs w:val="22"/>
        </w:rPr>
        <w:t xml:space="preserve">de Dieu, ne retint pas jalousement le </w:t>
      </w:r>
      <w:r w:rsidRPr="00824C18">
        <w:rPr>
          <w:rFonts w:asciiTheme="majorHAnsi" w:hAnsiTheme="majorHAnsi" w:cs="Times New Roman"/>
          <w:sz w:val="22"/>
          <w:szCs w:val="22"/>
          <w:highlight w:val="yellow"/>
        </w:rPr>
        <w:t>rang</w:t>
      </w:r>
      <w:r w:rsidRPr="00CF79E4">
        <w:rPr>
          <w:rFonts w:asciiTheme="majorHAnsi" w:hAnsiTheme="majorHAnsi" w:cs="Times New Roman"/>
          <w:sz w:val="22"/>
          <w:szCs w:val="22"/>
        </w:rPr>
        <w:t xml:space="preserve"> qui l’égalait à Dieu.</w:t>
      </w:r>
    </w:p>
    <w:p w14:paraId="67F246B2" w14:textId="5200955A" w:rsidR="0029746D" w:rsidRPr="00CF79E4" w:rsidRDefault="0029746D" w:rsidP="00746436">
      <w:pPr>
        <w:jc w:val="both"/>
        <w:rPr>
          <w:rFonts w:asciiTheme="majorHAnsi" w:hAnsiTheme="majorHAnsi" w:cs="Times New Roman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07</w:t>
      </w:r>
      <w:r w:rsidRPr="00CF79E4">
        <w:rPr>
          <w:rFonts w:asciiTheme="majorHAnsi" w:hAnsiTheme="majorHAnsi" w:cs="Times New Roman"/>
          <w:sz w:val="22"/>
          <w:szCs w:val="22"/>
        </w:rPr>
        <w:t xml:space="preserve"> Mais il s’est </w:t>
      </w:r>
      <w:r w:rsidRPr="00824C18">
        <w:rPr>
          <w:rFonts w:asciiTheme="majorHAnsi" w:hAnsiTheme="majorHAnsi" w:cs="Times New Roman"/>
          <w:sz w:val="22"/>
          <w:szCs w:val="22"/>
          <w:highlight w:val="yellow"/>
        </w:rPr>
        <w:t>anéanti</w:t>
      </w:r>
      <w:r w:rsidRPr="00CF79E4">
        <w:rPr>
          <w:rFonts w:asciiTheme="majorHAnsi" w:hAnsiTheme="majorHAnsi" w:cs="Times New Roman"/>
          <w:sz w:val="22"/>
          <w:szCs w:val="22"/>
        </w:rPr>
        <w:t xml:space="preserve">, </w:t>
      </w:r>
      <w:r w:rsidR="00927B55" w:rsidRPr="00CF79E4">
        <w:rPr>
          <w:rFonts w:asciiTheme="majorHAnsi" w:hAnsiTheme="majorHAnsi" w:cs="Times New Roman"/>
          <w:sz w:val="22"/>
          <w:szCs w:val="22"/>
        </w:rPr>
        <w:t>(</w:t>
      </w:r>
      <w:r w:rsidR="00927B55" w:rsidRPr="00CF79E4">
        <w:rPr>
          <w:rFonts w:asciiTheme="majorHAnsi" w:hAnsiTheme="majorHAnsi" w:cs="Times New Roman"/>
          <w:i/>
          <w:sz w:val="22"/>
          <w:szCs w:val="22"/>
        </w:rPr>
        <w:t>kénose</w:t>
      </w:r>
      <w:r w:rsidR="00927B55" w:rsidRPr="00CF79E4">
        <w:rPr>
          <w:rFonts w:asciiTheme="majorHAnsi" w:hAnsiTheme="majorHAnsi" w:cs="Times New Roman"/>
          <w:sz w:val="22"/>
          <w:szCs w:val="22"/>
        </w:rPr>
        <w:t xml:space="preserve">) </w:t>
      </w:r>
      <w:r w:rsidRPr="00CF79E4">
        <w:rPr>
          <w:rFonts w:asciiTheme="majorHAnsi" w:hAnsiTheme="majorHAnsi" w:cs="Times New Roman"/>
          <w:sz w:val="22"/>
          <w:szCs w:val="22"/>
        </w:rPr>
        <w:t xml:space="preserve">prenant la condition de </w:t>
      </w:r>
      <w:r w:rsidRPr="00824C18">
        <w:rPr>
          <w:rFonts w:asciiTheme="majorHAnsi" w:hAnsiTheme="majorHAnsi" w:cs="Times New Roman"/>
          <w:sz w:val="22"/>
          <w:szCs w:val="22"/>
          <w:highlight w:val="yellow"/>
        </w:rPr>
        <w:t>serviteur</w:t>
      </w:r>
      <w:r w:rsidRPr="00CF79E4">
        <w:rPr>
          <w:rFonts w:asciiTheme="majorHAnsi" w:hAnsiTheme="majorHAnsi" w:cs="Times New Roman"/>
          <w:sz w:val="22"/>
          <w:szCs w:val="22"/>
        </w:rPr>
        <w:t xml:space="preserve">, devenant </w:t>
      </w:r>
      <w:r w:rsidRPr="00824C18">
        <w:rPr>
          <w:rFonts w:asciiTheme="majorHAnsi" w:hAnsiTheme="majorHAnsi" w:cs="Times New Roman"/>
          <w:sz w:val="22"/>
          <w:szCs w:val="22"/>
          <w:highlight w:val="yellow"/>
        </w:rPr>
        <w:t>semblable aux hommes</w:t>
      </w:r>
      <w:r w:rsidRPr="00CF79E4">
        <w:rPr>
          <w:rFonts w:asciiTheme="majorHAnsi" w:hAnsiTheme="majorHAnsi" w:cs="Times New Roman"/>
          <w:sz w:val="22"/>
          <w:szCs w:val="22"/>
        </w:rPr>
        <w:t>. Reconnu homme à son aspect,</w:t>
      </w:r>
    </w:p>
    <w:p w14:paraId="548F1399" w14:textId="77777777" w:rsidR="0029746D" w:rsidRPr="00CF79E4" w:rsidRDefault="0029746D" w:rsidP="00746436">
      <w:pPr>
        <w:jc w:val="both"/>
        <w:rPr>
          <w:rFonts w:asciiTheme="majorHAnsi" w:hAnsiTheme="majorHAnsi" w:cs="Times New Roman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08</w:t>
      </w:r>
      <w:r w:rsidRPr="00CF79E4">
        <w:rPr>
          <w:rFonts w:asciiTheme="majorHAnsi" w:hAnsiTheme="majorHAnsi" w:cs="Times New Roman"/>
          <w:sz w:val="22"/>
          <w:szCs w:val="22"/>
        </w:rPr>
        <w:t xml:space="preserve"> il s’est </w:t>
      </w:r>
      <w:r w:rsidRPr="00824C18">
        <w:rPr>
          <w:rFonts w:asciiTheme="majorHAnsi" w:hAnsiTheme="majorHAnsi" w:cs="Times New Roman"/>
          <w:sz w:val="22"/>
          <w:szCs w:val="22"/>
          <w:highlight w:val="yellow"/>
        </w:rPr>
        <w:t>abaissé</w:t>
      </w:r>
      <w:r w:rsidRPr="00CF79E4">
        <w:rPr>
          <w:rFonts w:asciiTheme="majorHAnsi" w:hAnsiTheme="majorHAnsi" w:cs="Times New Roman"/>
          <w:sz w:val="22"/>
          <w:szCs w:val="22"/>
        </w:rPr>
        <w:t xml:space="preserve">, devenant </w:t>
      </w:r>
      <w:r w:rsidRPr="00824C18">
        <w:rPr>
          <w:rFonts w:asciiTheme="majorHAnsi" w:hAnsiTheme="majorHAnsi" w:cs="Times New Roman"/>
          <w:sz w:val="22"/>
          <w:szCs w:val="22"/>
          <w:highlight w:val="yellow"/>
        </w:rPr>
        <w:t>obéissant jusqu’à la mort</w:t>
      </w:r>
      <w:r w:rsidRPr="00CF79E4">
        <w:rPr>
          <w:rFonts w:asciiTheme="majorHAnsi" w:hAnsiTheme="majorHAnsi" w:cs="Times New Roman"/>
          <w:sz w:val="22"/>
          <w:szCs w:val="22"/>
        </w:rPr>
        <w:t xml:space="preserve">, et </w:t>
      </w:r>
      <w:r w:rsidRPr="00824C18">
        <w:rPr>
          <w:rFonts w:asciiTheme="majorHAnsi" w:hAnsiTheme="majorHAnsi" w:cs="Times New Roman"/>
          <w:sz w:val="22"/>
          <w:szCs w:val="22"/>
          <w:highlight w:val="yellow"/>
        </w:rPr>
        <w:t>la mort de la croix</w:t>
      </w:r>
      <w:r w:rsidRPr="00CF79E4">
        <w:rPr>
          <w:rFonts w:asciiTheme="majorHAnsi" w:hAnsiTheme="majorHAnsi" w:cs="Times New Roman"/>
          <w:sz w:val="22"/>
          <w:szCs w:val="22"/>
        </w:rPr>
        <w:t>.</w:t>
      </w:r>
    </w:p>
    <w:p w14:paraId="0FEFB4DE" w14:textId="77777777" w:rsidR="0029746D" w:rsidRPr="00CF79E4" w:rsidRDefault="0029746D" w:rsidP="00746436">
      <w:pPr>
        <w:jc w:val="both"/>
        <w:rPr>
          <w:rFonts w:asciiTheme="majorHAnsi" w:hAnsiTheme="majorHAnsi" w:cs="Times New Roman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09</w:t>
      </w:r>
      <w:r w:rsidRPr="00CF79E4">
        <w:rPr>
          <w:rFonts w:asciiTheme="majorHAnsi" w:hAnsiTheme="majorHAnsi" w:cs="Times New Roman"/>
          <w:sz w:val="22"/>
          <w:szCs w:val="22"/>
        </w:rPr>
        <w:t xml:space="preserve"> C’est pourquoi Dieu l’a exalté : il l’a doté du </w:t>
      </w:r>
      <w:r w:rsidRPr="00824C18">
        <w:rPr>
          <w:rFonts w:asciiTheme="majorHAnsi" w:hAnsiTheme="majorHAnsi" w:cs="Times New Roman"/>
          <w:sz w:val="22"/>
          <w:szCs w:val="22"/>
          <w:highlight w:val="yellow"/>
        </w:rPr>
        <w:t>Nom</w:t>
      </w:r>
      <w:r w:rsidRPr="00CF79E4">
        <w:rPr>
          <w:rFonts w:asciiTheme="majorHAnsi" w:hAnsiTheme="majorHAnsi" w:cs="Times New Roman"/>
          <w:sz w:val="22"/>
          <w:szCs w:val="22"/>
        </w:rPr>
        <w:t xml:space="preserve"> qui est au-dessus de tout nom,</w:t>
      </w:r>
    </w:p>
    <w:p w14:paraId="79FA6BC8" w14:textId="77777777" w:rsidR="0029746D" w:rsidRPr="00CF79E4" w:rsidRDefault="0029746D" w:rsidP="00746436">
      <w:pPr>
        <w:jc w:val="both"/>
        <w:rPr>
          <w:rFonts w:asciiTheme="majorHAnsi" w:hAnsiTheme="majorHAnsi" w:cs="Times New Roman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10</w:t>
      </w:r>
      <w:r w:rsidRPr="00CF79E4">
        <w:rPr>
          <w:rFonts w:asciiTheme="majorHAnsi" w:hAnsiTheme="majorHAnsi" w:cs="Times New Roman"/>
          <w:sz w:val="22"/>
          <w:szCs w:val="22"/>
        </w:rPr>
        <w:t> afin qu’au nom de Jésus tout genou fléchisse au ciel, sur terre et aux enfers,</w:t>
      </w:r>
    </w:p>
    <w:p w14:paraId="1705CE45" w14:textId="57383192" w:rsidR="0029746D" w:rsidRPr="007B7735" w:rsidRDefault="0029746D" w:rsidP="00746436">
      <w:pPr>
        <w:jc w:val="both"/>
        <w:rPr>
          <w:rFonts w:asciiTheme="majorHAnsi" w:hAnsiTheme="majorHAnsi" w:cs="Times New Roman"/>
          <w:color w:val="333333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11</w:t>
      </w:r>
      <w:r w:rsidRPr="007B7735">
        <w:rPr>
          <w:rFonts w:asciiTheme="majorHAnsi" w:hAnsiTheme="majorHAnsi" w:cs="Times New Roman"/>
          <w:color w:val="333333"/>
          <w:sz w:val="22"/>
          <w:szCs w:val="22"/>
        </w:rPr>
        <w:t xml:space="preserve"> et que </w:t>
      </w:r>
      <w:r w:rsidR="00E13DAD">
        <w:rPr>
          <w:rFonts w:asciiTheme="majorHAnsi" w:hAnsiTheme="majorHAnsi" w:cs="Times New Roman"/>
          <w:color w:val="333333"/>
          <w:sz w:val="22"/>
          <w:szCs w:val="22"/>
        </w:rPr>
        <w:t>toute langue proclame : « </w:t>
      </w:r>
      <w:r w:rsidR="00E13DAD" w:rsidRPr="00824C18">
        <w:rPr>
          <w:rFonts w:asciiTheme="majorHAnsi" w:hAnsiTheme="majorHAnsi" w:cs="Times New Roman"/>
          <w:color w:val="333333"/>
          <w:sz w:val="22"/>
          <w:szCs w:val="22"/>
          <w:highlight w:val="yellow"/>
        </w:rPr>
        <w:t>Jésus-</w:t>
      </w:r>
      <w:r w:rsidRPr="00824C18">
        <w:rPr>
          <w:rFonts w:asciiTheme="majorHAnsi" w:hAnsiTheme="majorHAnsi" w:cs="Times New Roman"/>
          <w:color w:val="333333"/>
          <w:sz w:val="22"/>
          <w:szCs w:val="22"/>
          <w:highlight w:val="yellow"/>
        </w:rPr>
        <w:t>Christ est Seigneur</w:t>
      </w:r>
      <w:r w:rsidRPr="007B7735">
        <w:rPr>
          <w:rFonts w:asciiTheme="majorHAnsi" w:hAnsiTheme="majorHAnsi" w:cs="Times New Roman"/>
          <w:color w:val="333333"/>
          <w:sz w:val="22"/>
          <w:szCs w:val="22"/>
        </w:rPr>
        <w:t> », à la gloire de Dieu le Père.</w:t>
      </w:r>
    </w:p>
    <w:p w14:paraId="27690DF2" w14:textId="77777777" w:rsidR="00601CA5" w:rsidRPr="007B7735" w:rsidRDefault="00601CA5" w:rsidP="00746436">
      <w:pPr>
        <w:jc w:val="both"/>
        <w:rPr>
          <w:rFonts w:asciiTheme="majorHAnsi" w:hAnsiTheme="majorHAnsi"/>
          <w:b/>
        </w:rPr>
      </w:pPr>
    </w:p>
    <w:p w14:paraId="6FBA6279" w14:textId="4D609B9D" w:rsidR="0029746D" w:rsidRPr="007B7735" w:rsidRDefault="0029746D" w:rsidP="00746436">
      <w:pPr>
        <w:jc w:val="both"/>
        <w:rPr>
          <w:rFonts w:asciiTheme="majorHAnsi" w:hAnsiTheme="majorHAnsi"/>
          <w:b/>
        </w:rPr>
      </w:pPr>
      <w:r w:rsidRPr="007B7735">
        <w:rPr>
          <w:rFonts w:asciiTheme="majorHAnsi" w:hAnsiTheme="majorHAnsi"/>
          <w:b/>
        </w:rPr>
        <w:t xml:space="preserve">2/ </w:t>
      </w:r>
      <w:r w:rsidR="00244B96" w:rsidRPr="007B7735">
        <w:rPr>
          <w:rFonts w:asciiTheme="majorHAnsi" w:hAnsiTheme="majorHAnsi"/>
          <w:b/>
        </w:rPr>
        <w:t>... c</w:t>
      </w:r>
      <w:r w:rsidRPr="007B7735">
        <w:rPr>
          <w:rFonts w:asciiTheme="majorHAnsi" w:hAnsiTheme="majorHAnsi"/>
          <w:b/>
        </w:rPr>
        <w:t xml:space="preserve">’est-à-dire </w:t>
      </w:r>
      <w:r w:rsidR="002329B5">
        <w:rPr>
          <w:rFonts w:asciiTheme="majorHAnsi" w:hAnsiTheme="majorHAnsi"/>
          <w:b/>
        </w:rPr>
        <w:t>le Verbe de Dieu</w:t>
      </w:r>
      <w:r w:rsidR="00244B96" w:rsidRPr="007B7735">
        <w:rPr>
          <w:rFonts w:asciiTheme="majorHAnsi" w:hAnsiTheme="majorHAnsi"/>
          <w:b/>
        </w:rPr>
        <w:t xml:space="preserve"> </w:t>
      </w:r>
      <w:r w:rsidRPr="007B7735">
        <w:rPr>
          <w:rFonts w:asciiTheme="majorHAnsi" w:hAnsiTheme="majorHAnsi"/>
          <w:b/>
        </w:rPr>
        <w:t>« </w:t>
      </w:r>
      <w:r w:rsidR="00DD51DF" w:rsidRPr="007B7735">
        <w:rPr>
          <w:rFonts w:asciiTheme="majorHAnsi" w:hAnsiTheme="majorHAnsi"/>
          <w:b/>
        </w:rPr>
        <w:t>de</w:t>
      </w:r>
      <w:r w:rsidR="00D95398" w:rsidRPr="007B7735">
        <w:rPr>
          <w:rFonts w:asciiTheme="majorHAnsi" w:hAnsiTheme="majorHAnsi"/>
          <w:b/>
        </w:rPr>
        <w:t>v</w:t>
      </w:r>
      <w:r w:rsidRPr="007B7735">
        <w:rPr>
          <w:rFonts w:asciiTheme="majorHAnsi" w:hAnsiTheme="majorHAnsi"/>
          <w:b/>
        </w:rPr>
        <w:t xml:space="preserve">enu chair » : </w:t>
      </w:r>
      <w:r w:rsidRPr="00824C18">
        <w:rPr>
          <w:rFonts w:asciiTheme="majorHAnsi" w:hAnsiTheme="majorHAnsi"/>
          <w:b/>
          <w:highlight w:val="yellow"/>
        </w:rPr>
        <w:t>J</w:t>
      </w:r>
      <w:r w:rsidR="00CF79E4" w:rsidRPr="00824C18">
        <w:rPr>
          <w:rFonts w:asciiTheme="majorHAnsi" w:hAnsiTheme="majorHAnsi"/>
          <w:b/>
          <w:highlight w:val="yellow"/>
        </w:rPr>
        <w:t>n 1</w:t>
      </w:r>
      <w:r w:rsidR="00CF79E4" w:rsidRPr="00E13DAD">
        <w:rPr>
          <w:rFonts w:asciiTheme="majorHAnsi" w:hAnsiTheme="majorHAnsi"/>
        </w:rPr>
        <w:t xml:space="preserve"> </w:t>
      </w:r>
      <w:r w:rsidRPr="00E13DAD">
        <w:rPr>
          <w:rFonts w:asciiTheme="majorHAnsi" w:hAnsiTheme="majorHAnsi"/>
        </w:rPr>
        <w:t>(</w:t>
      </w:r>
      <w:r w:rsidR="00C54889" w:rsidRPr="00BF2050">
        <w:rPr>
          <w:rFonts w:asciiTheme="majorHAnsi" w:hAnsiTheme="majorHAnsi" w:cs="Times New Roman"/>
          <w:highlight w:val="yellow"/>
        </w:rPr>
        <w:t>p</w:t>
      </w:r>
      <w:r w:rsidRPr="00BF2050">
        <w:rPr>
          <w:rFonts w:asciiTheme="majorHAnsi" w:hAnsiTheme="majorHAnsi" w:cs="Times New Roman"/>
          <w:highlight w:val="yellow"/>
        </w:rPr>
        <w:t>rologue</w:t>
      </w:r>
      <w:r w:rsidR="00D95398" w:rsidRPr="007B7735">
        <w:rPr>
          <w:rFonts w:asciiTheme="majorHAnsi" w:hAnsiTheme="majorHAnsi" w:cs="Times New Roman"/>
        </w:rPr>
        <w:t xml:space="preserve"> </w:t>
      </w:r>
      <w:r w:rsidR="00CF79E4">
        <w:rPr>
          <w:rFonts w:asciiTheme="majorHAnsi" w:hAnsiTheme="majorHAnsi" w:cs="Times New Roman"/>
        </w:rPr>
        <w:t>de</w:t>
      </w:r>
      <w:r w:rsidR="00601CA5" w:rsidRPr="007B7735">
        <w:rPr>
          <w:rFonts w:asciiTheme="majorHAnsi" w:hAnsiTheme="majorHAnsi" w:cs="Times New Roman"/>
        </w:rPr>
        <w:t xml:space="preserve"> </w:t>
      </w:r>
      <w:r w:rsidR="00CF79E4">
        <w:rPr>
          <w:rFonts w:asciiTheme="majorHAnsi" w:hAnsiTheme="majorHAnsi" w:cs="Times New Roman"/>
        </w:rPr>
        <w:t>l’</w:t>
      </w:r>
      <w:r w:rsidR="00D95398" w:rsidRPr="007B7735">
        <w:rPr>
          <w:rFonts w:asciiTheme="majorHAnsi" w:hAnsiTheme="majorHAnsi" w:cs="Times New Roman"/>
        </w:rPr>
        <w:t>évangile</w:t>
      </w:r>
      <w:r w:rsidR="00601CA5" w:rsidRPr="007B7735">
        <w:rPr>
          <w:rFonts w:asciiTheme="majorHAnsi" w:hAnsiTheme="majorHAnsi" w:cs="Times New Roman"/>
        </w:rPr>
        <w:t xml:space="preserve"> </w:t>
      </w:r>
      <w:r w:rsidR="00CF79E4">
        <w:rPr>
          <w:rFonts w:asciiTheme="majorHAnsi" w:hAnsiTheme="majorHAnsi" w:cs="Times New Roman"/>
        </w:rPr>
        <w:t>de</w:t>
      </w:r>
      <w:r w:rsidR="00601CA5" w:rsidRPr="007B7735">
        <w:rPr>
          <w:rFonts w:asciiTheme="majorHAnsi" w:hAnsiTheme="majorHAnsi" w:cs="Times New Roman"/>
        </w:rPr>
        <w:t xml:space="preserve"> Jean</w:t>
      </w:r>
      <w:r w:rsidR="00DF0402">
        <w:rPr>
          <w:rFonts w:asciiTheme="majorHAnsi" w:hAnsiTheme="majorHAnsi" w:cs="Times New Roman"/>
        </w:rPr>
        <w:t xml:space="preserve"> / </w:t>
      </w:r>
      <w:r w:rsidR="00E13DAD">
        <w:rPr>
          <w:rFonts w:asciiTheme="majorHAnsi" w:hAnsiTheme="majorHAnsi" w:cs="Times New Roman"/>
        </w:rPr>
        <w:t xml:space="preserve">daté </w:t>
      </w:r>
      <w:r w:rsidR="00DF0402">
        <w:rPr>
          <w:rFonts w:asciiTheme="majorHAnsi" w:hAnsiTheme="majorHAnsi" w:cs="Times New Roman"/>
        </w:rPr>
        <w:t>entre 80 et 110)</w:t>
      </w:r>
      <w:r w:rsidRPr="007B7735">
        <w:rPr>
          <w:rFonts w:asciiTheme="majorHAnsi" w:hAnsiTheme="majorHAnsi" w:cs="Times New Roman"/>
        </w:rPr>
        <w:t xml:space="preserve"> </w:t>
      </w:r>
    </w:p>
    <w:p w14:paraId="0253AE5C" w14:textId="2FC30C7C" w:rsidR="0029746D" w:rsidRPr="007B7735" w:rsidRDefault="0029746D" w:rsidP="00746436">
      <w:pPr>
        <w:jc w:val="both"/>
        <w:rPr>
          <w:rFonts w:asciiTheme="majorHAnsi" w:hAnsiTheme="majorHAnsi" w:cs="Times New Roman"/>
          <w:color w:val="333333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01</w:t>
      </w:r>
      <w:r w:rsidRPr="00CF79E4">
        <w:rPr>
          <w:rFonts w:asciiTheme="majorHAnsi" w:hAnsiTheme="majorHAnsi" w:cs="Times New Roman"/>
          <w:sz w:val="22"/>
          <w:szCs w:val="22"/>
        </w:rPr>
        <w:t> Au</w:t>
      </w:r>
      <w:r w:rsidRPr="00CF79E4">
        <w:rPr>
          <w:rFonts w:asciiTheme="majorHAnsi" w:hAnsiTheme="majorHAnsi" w:cs="Times New Roman"/>
          <w:color w:val="333333"/>
          <w:sz w:val="22"/>
          <w:szCs w:val="22"/>
        </w:rPr>
        <w:t xml:space="preserve"> commencement</w:t>
      </w:r>
      <w:r w:rsidR="009B486D" w:rsidRPr="00CF79E4">
        <w:rPr>
          <w:rFonts w:asciiTheme="majorHAnsi" w:hAnsiTheme="majorHAnsi" w:cs="Times New Roman"/>
          <w:color w:val="333333"/>
          <w:sz w:val="22"/>
          <w:szCs w:val="22"/>
        </w:rPr>
        <w:t xml:space="preserve"> (</w:t>
      </w:r>
      <w:r w:rsidR="009B486D" w:rsidRPr="00CF79E4">
        <w:rPr>
          <w:rFonts w:asciiTheme="majorHAnsi" w:hAnsiTheme="majorHAnsi" w:cs="Times New Roman"/>
          <w:i/>
          <w:color w:val="333333"/>
          <w:sz w:val="22"/>
          <w:szCs w:val="22"/>
        </w:rPr>
        <w:t>en archè/bereshit</w:t>
      </w:r>
      <w:r w:rsidR="009B486D" w:rsidRPr="00CF79E4">
        <w:rPr>
          <w:rFonts w:asciiTheme="majorHAnsi" w:hAnsiTheme="majorHAnsi" w:cs="Times New Roman"/>
          <w:color w:val="333333"/>
          <w:sz w:val="22"/>
          <w:szCs w:val="22"/>
        </w:rPr>
        <w:t>)</w:t>
      </w:r>
      <w:r w:rsidRPr="00CF79E4">
        <w:rPr>
          <w:rFonts w:asciiTheme="majorHAnsi" w:hAnsiTheme="majorHAnsi" w:cs="Times New Roman"/>
          <w:color w:val="333333"/>
          <w:sz w:val="22"/>
          <w:szCs w:val="22"/>
        </w:rPr>
        <w:t xml:space="preserve">, était le </w:t>
      </w:r>
      <w:r w:rsidRPr="00BF2050">
        <w:rPr>
          <w:rFonts w:asciiTheme="majorHAnsi" w:hAnsiTheme="majorHAnsi" w:cs="Times New Roman"/>
          <w:color w:val="333333"/>
          <w:sz w:val="22"/>
          <w:szCs w:val="22"/>
          <w:highlight w:val="yellow"/>
        </w:rPr>
        <w:t>Verbe</w:t>
      </w:r>
      <w:r w:rsidRPr="00CF79E4">
        <w:rPr>
          <w:rFonts w:asciiTheme="majorHAnsi" w:hAnsiTheme="majorHAnsi" w:cs="Times New Roman"/>
          <w:color w:val="333333"/>
          <w:sz w:val="22"/>
          <w:szCs w:val="22"/>
        </w:rPr>
        <w:t>, et le Verbe était auprès de Dieu, et le Verbe était Dieu</w:t>
      </w:r>
      <w:r w:rsidRPr="00CF79E4">
        <w:rPr>
          <w:rFonts w:asciiTheme="majorHAnsi" w:hAnsiTheme="majorHAnsi" w:cs="Times New Roman"/>
          <w:sz w:val="22"/>
          <w:szCs w:val="22"/>
        </w:rPr>
        <w:t>.</w:t>
      </w:r>
      <w:r w:rsidR="009B486D" w:rsidRPr="00CF79E4">
        <w:rPr>
          <w:rFonts w:asciiTheme="majorHAnsi" w:hAnsiTheme="majorHAnsi" w:cs="Times New Roman"/>
          <w:sz w:val="22"/>
          <w:szCs w:val="22"/>
        </w:rPr>
        <w:t xml:space="preserve"> </w:t>
      </w:r>
      <w:r w:rsidRPr="00CF79E4">
        <w:rPr>
          <w:rFonts w:asciiTheme="majorHAnsi" w:hAnsiTheme="majorHAnsi" w:cs="Times New Roman"/>
          <w:bCs/>
          <w:sz w:val="22"/>
          <w:szCs w:val="22"/>
        </w:rPr>
        <w:t>02</w:t>
      </w:r>
      <w:r w:rsidRPr="00CF79E4">
        <w:rPr>
          <w:rFonts w:asciiTheme="majorHAnsi" w:hAnsiTheme="majorHAnsi" w:cs="Times New Roman"/>
          <w:sz w:val="22"/>
          <w:szCs w:val="22"/>
        </w:rPr>
        <w:t> Il était</w:t>
      </w:r>
      <w:r w:rsidRPr="007B7735">
        <w:rPr>
          <w:rFonts w:asciiTheme="majorHAnsi" w:hAnsiTheme="majorHAnsi" w:cs="Times New Roman"/>
          <w:color w:val="333333"/>
          <w:sz w:val="22"/>
          <w:szCs w:val="22"/>
        </w:rPr>
        <w:t xml:space="preserve"> au commencement auprès de Dieu.</w:t>
      </w:r>
    </w:p>
    <w:p w14:paraId="3237E663" w14:textId="399F3785" w:rsidR="009B486D" w:rsidRPr="00672D73" w:rsidRDefault="00C20062" w:rsidP="00746436">
      <w:pPr>
        <w:jc w:val="both"/>
        <w:rPr>
          <w:rFonts w:asciiTheme="majorHAnsi" w:hAnsiTheme="majorHAnsi" w:cs="Times New Roman"/>
          <w:bCs/>
          <w:i/>
          <w:sz w:val="22"/>
          <w:szCs w:val="22"/>
        </w:rPr>
      </w:pPr>
      <w:r w:rsidRPr="00672D73">
        <w:rPr>
          <w:rFonts w:asciiTheme="majorHAnsi" w:hAnsiTheme="majorHAnsi" w:cs="Times New Roman"/>
          <w:bCs/>
          <w:i/>
          <w:sz w:val="22"/>
          <w:szCs w:val="22"/>
        </w:rPr>
        <w:t>L</w:t>
      </w:r>
      <w:r w:rsidR="00E13DAD" w:rsidRPr="00672D73">
        <w:rPr>
          <w:rFonts w:asciiTheme="majorHAnsi" w:hAnsiTheme="majorHAnsi" w:cs="Times New Roman"/>
          <w:bCs/>
          <w:i/>
          <w:sz w:val="22"/>
          <w:szCs w:val="22"/>
        </w:rPr>
        <w:t>e Verbe est</w:t>
      </w:r>
      <w:r w:rsidR="009B486D" w:rsidRPr="00672D73">
        <w:rPr>
          <w:rFonts w:asciiTheme="majorHAnsi" w:hAnsiTheme="majorHAnsi" w:cs="Times New Roman"/>
          <w:bCs/>
          <w:i/>
          <w:sz w:val="22"/>
          <w:szCs w:val="22"/>
        </w:rPr>
        <w:t xml:space="preserve"> celui qui préside à l’acte créateur </w:t>
      </w:r>
    </w:p>
    <w:p w14:paraId="5F549EE4" w14:textId="258E2288" w:rsidR="0029746D" w:rsidRPr="00CF79E4" w:rsidRDefault="0029746D" w:rsidP="00746436">
      <w:pPr>
        <w:jc w:val="both"/>
        <w:rPr>
          <w:rFonts w:asciiTheme="majorHAnsi" w:hAnsiTheme="majorHAnsi" w:cs="Times New Roman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03</w:t>
      </w:r>
      <w:r w:rsidRPr="00CF79E4">
        <w:rPr>
          <w:rFonts w:asciiTheme="majorHAnsi" w:hAnsiTheme="majorHAnsi" w:cs="Times New Roman"/>
          <w:sz w:val="22"/>
          <w:szCs w:val="22"/>
        </w:rPr>
        <w:t xml:space="preserve"> C’est par lui que </w:t>
      </w:r>
      <w:r w:rsidRPr="00BF2050">
        <w:rPr>
          <w:rFonts w:asciiTheme="majorHAnsi" w:hAnsiTheme="majorHAnsi" w:cs="Times New Roman"/>
          <w:sz w:val="22"/>
          <w:szCs w:val="22"/>
          <w:highlight w:val="yellow"/>
        </w:rPr>
        <w:t>tout est venu à l’existence</w:t>
      </w:r>
      <w:r w:rsidRPr="00CF79E4">
        <w:rPr>
          <w:rFonts w:asciiTheme="majorHAnsi" w:hAnsiTheme="majorHAnsi" w:cs="Times New Roman"/>
          <w:sz w:val="22"/>
          <w:szCs w:val="22"/>
        </w:rPr>
        <w:t>, et rien de ce qui s’est fait ne s’est fait sans lui.</w:t>
      </w:r>
    </w:p>
    <w:p w14:paraId="518A7F34" w14:textId="4FDD0385" w:rsidR="007B7735" w:rsidRPr="00C20062" w:rsidRDefault="0029746D" w:rsidP="00746436">
      <w:pPr>
        <w:jc w:val="both"/>
        <w:rPr>
          <w:rFonts w:asciiTheme="majorHAnsi" w:hAnsiTheme="majorHAnsi" w:cs="Times New Roman"/>
          <w:color w:val="333333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04</w:t>
      </w:r>
      <w:r w:rsidRPr="00CF79E4">
        <w:rPr>
          <w:rFonts w:asciiTheme="majorHAnsi" w:hAnsiTheme="majorHAnsi" w:cs="Times New Roman"/>
          <w:sz w:val="22"/>
          <w:szCs w:val="22"/>
        </w:rPr>
        <w:t> </w:t>
      </w:r>
      <w:r w:rsidRPr="007B7735">
        <w:rPr>
          <w:rFonts w:asciiTheme="majorHAnsi" w:hAnsiTheme="majorHAnsi" w:cs="Times New Roman"/>
          <w:color w:val="333333"/>
          <w:sz w:val="22"/>
          <w:szCs w:val="22"/>
        </w:rPr>
        <w:t>En lui était la vie, et la vie était la lumière des hommes ;</w:t>
      </w:r>
      <w:r w:rsidR="00C20062">
        <w:rPr>
          <w:rFonts w:asciiTheme="majorHAnsi" w:hAnsiTheme="majorHAnsi" w:cs="Times New Roman"/>
          <w:color w:val="333333"/>
          <w:sz w:val="22"/>
          <w:szCs w:val="22"/>
        </w:rPr>
        <w:t xml:space="preserve"> </w:t>
      </w:r>
      <w:r w:rsidRPr="007B7735">
        <w:rPr>
          <w:rFonts w:asciiTheme="majorHAnsi" w:hAnsiTheme="majorHAnsi" w:cs="Times New Roman"/>
          <w:bCs/>
          <w:sz w:val="22"/>
          <w:szCs w:val="22"/>
        </w:rPr>
        <w:t>(...)</w:t>
      </w:r>
      <w:r w:rsidR="00C54889" w:rsidRPr="007B7735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036E8E8E" w14:textId="414FF0DC" w:rsidR="009B486D" w:rsidRPr="00672D73" w:rsidRDefault="00C20062" w:rsidP="00746436">
      <w:pPr>
        <w:jc w:val="both"/>
        <w:rPr>
          <w:rFonts w:asciiTheme="majorHAnsi" w:hAnsiTheme="majorHAnsi" w:cs="Times New Roman"/>
          <w:bCs/>
          <w:i/>
          <w:sz w:val="22"/>
          <w:szCs w:val="22"/>
        </w:rPr>
      </w:pPr>
      <w:r w:rsidRPr="00672D73">
        <w:rPr>
          <w:rFonts w:asciiTheme="majorHAnsi" w:hAnsiTheme="majorHAnsi" w:cs="Times New Roman"/>
          <w:bCs/>
          <w:i/>
          <w:sz w:val="22"/>
          <w:szCs w:val="22"/>
        </w:rPr>
        <w:t xml:space="preserve">Le Verbe est aussi </w:t>
      </w:r>
      <w:r w:rsidR="009B486D" w:rsidRPr="00672D73">
        <w:rPr>
          <w:rFonts w:asciiTheme="majorHAnsi" w:hAnsiTheme="majorHAnsi" w:cs="Times New Roman"/>
          <w:bCs/>
          <w:i/>
          <w:sz w:val="22"/>
          <w:szCs w:val="22"/>
        </w:rPr>
        <w:t>celui qui vient « dans le monde »</w:t>
      </w:r>
      <w:r w:rsidRPr="00672D73">
        <w:rPr>
          <w:rFonts w:asciiTheme="majorHAnsi" w:hAnsiTheme="majorHAnsi" w:cs="Times New Roman"/>
          <w:bCs/>
          <w:i/>
          <w:sz w:val="22"/>
          <w:szCs w:val="22"/>
        </w:rPr>
        <w:t xml:space="preserve">, c’est-à-dire </w:t>
      </w:r>
      <w:r w:rsidR="009B486D" w:rsidRPr="00672D73">
        <w:rPr>
          <w:rFonts w:asciiTheme="majorHAnsi" w:hAnsiTheme="majorHAnsi" w:cs="Times New Roman"/>
          <w:bCs/>
          <w:i/>
          <w:sz w:val="22"/>
          <w:szCs w:val="22"/>
        </w:rPr>
        <w:t>« chez lui » et « devient chair »</w:t>
      </w:r>
    </w:p>
    <w:p w14:paraId="5B2F9470" w14:textId="38DEA141" w:rsidR="009B486D" w:rsidRPr="00CF79E4" w:rsidRDefault="0029746D" w:rsidP="00746436">
      <w:pPr>
        <w:jc w:val="both"/>
        <w:rPr>
          <w:rFonts w:asciiTheme="majorHAnsi" w:hAnsiTheme="majorHAnsi" w:cs="Times New Roman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09</w:t>
      </w:r>
      <w:r w:rsidRPr="00CF79E4">
        <w:rPr>
          <w:rFonts w:asciiTheme="majorHAnsi" w:hAnsiTheme="majorHAnsi" w:cs="Times New Roman"/>
          <w:sz w:val="22"/>
          <w:szCs w:val="22"/>
        </w:rPr>
        <w:t xml:space="preserve"> Le Verbe était la vraie Lumière, qui éclaire tout homme </w:t>
      </w:r>
      <w:r w:rsidRPr="00BF2050">
        <w:rPr>
          <w:rFonts w:asciiTheme="majorHAnsi" w:hAnsiTheme="majorHAnsi" w:cs="Times New Roman"/>
          <w:sz w:val="22"/>
          <w:szCs w:val="22"/>
          <w:highlight w:val="yellow"/>
        </w:rPr>
        <w:t>en venant dans le monde</w:t>
      </w:r>
      <w:r w:rsidRPr="00CF79E4">
        <w:rPr>
          <w:rFonts w:asciiTheme="majorHAnsi" w:hAnsiTheme="majorHAnsi" w:cs="Times New Roman"/>
          <w:sz w:val="22"/>
          <w:szCs w:val="22"/>
        </w:rPr>
        <w:t>.</w:t>
      </w:r>
      <w:r w:rsidR="00C20062" w:rsidRPr="00CF79E4">
        <w:rPr>
          <w:rFonts w:asciiTheme="majorHAnsi" w:hAnsiTheme="majorHAnsi" w:cs="Times New Roman"/>
          <w:sz w:val="22"/>
          <w:szCs w:val="22"/>
        </w:rPr>
        <w:t xml:space="preserve"> </w:t>
      </w:r>
      <w:r w:rsidR="009B486D" w:rsidRPr="00CF79E4">
        <w:rPr>
          <w:rFonts w:asciiTheme="majorHAnsi" w:hAnsiTheme="majorHAnsi" w:cs="Times New Roman"/>
          <w:bCs/>
          <w:sz w:val="22"/>
          <w:szCs w:val="22"/>
        </w:rPr>
        <w:t>(...)</w:t>
      </w:r>
      <w:r w:rsidR="009B486D" w:rsidRPr="00CF79E4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742EB31C" w14:textId="72903EA1" w:rsidR="009B486D" w:rsidRPr="00CF79E4" w:rsidRDefault="0029746D" w:rsidP="00746436">
      <w:pPr>
        <w:jc w:val="both"/>
        <w:rPr>
          <w:rFonts w:asciiTheme="majorHAnsi" w:hAnsiTheme="majorHAnsi" w:cs="Times New Roman"/>
          <w:sz w:val="22"/>
          <w:szCs w:val="22"/>
        </w:rPr>
      </w:pPr>
      <w:r w:rsidRPr="00A16384">
        <w:rPr>
          <w:rFonts w:asciiTheme="majorHAnsi" w:hAnsiTheme="majorHAnsi" w:cs="Times New Roman"/>
          <w:bCs/>
          <w:sz w:val="22"/>
          <w:szCs w:val="22"/>
          <w:highlight w:val="yellow"/>
        </w:rPr>
        <w:t>11</w:t>
      </w:r>
      <w:r w:rsidRPr="00A16384">
        <w:rPr>
          <w:rFonts w:asciiTheme="majorHAnsi" w:hAnsiTheme="majorHAnsi" w:cs="Times New Roman"/>
          <w:sz w:val="22"/>
          <w:szCs w:val="22"/>
          <w:highlight w:val="yellow"/>
        </w:rPr>
        <w:t> Il</w:t>
      </w:r>
      <w:r w:rsidRPr="00CF79E4">
        <w:rPr>
          <w:rFonts w:asciiTheme="majorHAnsi" w:hAnsiTheme="majorHAnsi" w:cs="Times New Roman"/>
          <w:sz w:val="22"/>
          <w:szCs w:val="22"/>
        </w:rPr>
        <w:t xml:space="preserve"> est venu </w:t>
      </w:r>
      <w:r w:rsidRPr="00BF2050">
        <w:rPr>
          <w:rFonts w:asciiTheme="majorHAnsi" w:hAnsiTheme="majorHAnsi" w:cs="Times New Roman"/>
          <w:sz w:val="22"/>
          <w:szCs w:val="22"/>
          <w:highlight w:val="yellow"/>
        </w:rPr>
        <w:t>chez lui,</w:t>
      </w:r>
      <w:r w:rsidRPr="00CF79E4">
        <w:rPr>
          <w:rFonts w:asciiTheme="majorHAnsi" w:hAnsiTheme="majorHAnsi" w:cs="Times New Roman"/>
          <w:sz w:val="22"/>
          <w:szCs w:val="22"/>
        </w:rPr>
        <w:t xml:space="preserve"> et les siens ne l’ont pas reçu.</w:t>
      </w:r>
      <w:r w:rsidR="00C20062" w:rsidRPr="00CF79E4">
        <w:rPr>
          <w:rFonts w:asciiTheme="majorHAnsi" w:hAnsiTheme="majorHAnsi" w:cs="Times New Roman"/>
          <w:sz w:val="22"/>
          <w:szCs w:val="22"/>
        </w:rPr>
        <w:t xml:space="preserve"> </w:t>
      </w:r>
      <w:r w:rsidR="009B486D" w:rsidRPr="00CF79E4">
        <w:rPr>
          <w:rFonts w:asciiTheme="majorHAnsi" w:hAnsiTheme="majorHAnsi" w:cs="Times New Roman"/>
          <w:bCs/>
          <w:sz w:val="22"/>
          <w:szCs w:val="22"/>
        </w:rPr>
        <w:t>(...)</w:t>
      </w:r>
      <w:r w:rsidR="009B486D" w:rsidRPr="00CF79E4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34A25B71" w14:textId="141B8289" w:rsidR="0029746D" w:rsidRPr="007B7735" w:rsidRDefault="0029746D" w:rsidP="00746436">
      <w:pPr>
        <w:jc w:val="both"/>
        <w:rPr>
          <w:rFonts w:asciiTheme="majorHAnsi" w:hAnsiTheme="majorHAnsi" w:cs="Times New Roman"/>
          <w:color w:val="333333"/>
          <w:sz w:val="22"/>
          <w:szCs w:val="22"/>
        </w:rPr>
      </w:pPr>
      <w:r w:rsidRPr="00CF79E4">
        <w:rPr>
          <w:rFonts w:asciiTheme="majorHAnsi" w:hAnsiTheme="majorHAnsi" w:cs="Times New Roman"/>
          <w:bCs/>
          <w:sz w:val="22"/>
          <w:szCs w:val="22"/>
        </w:rPr>
        <w:t>14</w:t>
      </w:r>
      <w:r w:rsidRPr="00CF79E4">
        <w:rPr>
          <w:rFonts w:asciiTheme="majorHAnsi" w:hAnsiTheme="majorHAnsi" w:cs="Times New Roman"/>
          <w:sz w:val="22"/>
          <w:szCs w:val="22"/>
        </w:rPr>
        <w:t> </w:t>
      </w:r>
      <w:r w:rsidRPr="00CF79E4">
        <w:rPr>
          <w:rFonts w:asciiTheme="majorHAnsi" w:hAnsiTheme="majorHAnsi" w:cs="Times New Roman"/>
          <w:color w:val="333333"/>
          <w:sz w:val="22"/>
          <w:szCs w:val="22"/>
        </w:rPr>
        <w:t xml:space="preserve">Et le Verbe </w:t>
      </w:r>
      <w:r w:rsidRPr="00BF2050">
        <w:rPr>
          <w:rFonts w:asciiTheme="majorHAnsi" w:hAnsiTheme="majorHAnsi" w:cs="Times New Roman"/>
          <w:color w:val="333333"/>
          <w:sz w:val="22"/>
          <w:szCs w:val="22"/>
          <w:highlight w:val="yellow"/>
        </w:rPr>
        <w:t>s’est fait chair</w:t>
      </w:r>
      <w:r w:rsidRPr="00CF79E4">
        <w:rPr>
          <w:rFonts w:asciiTheme="majorHAnsi" w:hAnsiTheme="majorHAnsi" w:cs="Times New Roman"/>
          <w:color w:val="333333"/>
          <w:sz w:val="22"/>
          <w:szCs w:val="22"/>
        </w:rPr>
        <w:t xml:space="preserve">, </w:t>
      </w:r>
      <w:r w:rsidR="00CF79E4">
        <w:rPr>
          <w:rFonts w:ascii="Calibri" w:hAnsi="Calibri" w:cs="Times New Roman"/>
          <w:color w:val="333333"/>
          <w:sz w:val="22"/>
          <w:szCs w:val="22"/>
        </w:rPr>
        <w:t>(</w:t>
      </w:r>
      <w:r w:rsidRPr="00CF79E4">
        <w:rPr>
          <w:rFonts w:asciiTheme="majorHAnsi" w:hAnsiTheme="majorHAnsi" w:cs="Times New Roman"/>
          <w:i/>
          <w:color w:val="333333"/>
          <w:sz w:val="22"/>
          <w:szCs w:val="22"/>
        </w:rPr>
        <w:t>sarx egeneto</w:t>
      </w:r>
      <w:r w:rsidRPr="00CF79E4">
        <w:rPr>
          <w:rFonts w:asciiTheme="majorHAnsi" w:hAnsiTheme="majorHAnsi" w:cs="Times New Roman"/>
          <w:color w:val="333333"/>
          <w:sz w:val="22"/>
          <w:szCs w:val="22"/>
        </w:rPr>
        <w:t xml:space="preserve"> = il est devenu chair</w:t>
      </w:r>
      <w:r w:rsidR="00CF79E4">
        <w:rPr>
          <w:rFonts w:ascii="Calibri" w:hAnsi="Calibri" w:cs="Times New Roman"/>
          <w:color w:val="333333"/>
          <w:sz w:val="22"/>
          <w:szCs w:val="22"/>
        </w:rPr>
        <w:t>)</w:t>
      </w:r>
      <w:r w:rsidRPr="00CF79E4">
        <w:rPr>
          <w:rFonts w:asciiTheme="majorHAnsi" w:hAnsiTheme="majorHAnsi" w:cs="Times New Roman"/>
          <w:color w:val="333333"/>
          <w:sz w:val="22"/>
          <w:szCs w:val="22"/>
        </w:rPr>
        <w:t>,</w:t>
      </w:r>
      <w:r w:rsidRPr="007B7735">
        <w:rPr>
          <w:rFonts w:asciiTheme="majorHAnsi" w:hAnsiTheme="majorHAnsi" w:cs="Times New Roman"/>
          <w:color w:val="333333"/>
          <w:sz w:val="22"/>
          <w:szCs w:val="22"/>
        </w:rPr>
        <w:t xml:space="preserve"> il a </w:t>
      </w:r>
      <w:r w:rsidRPr="00BF2050">
        <w:rPr>
          <w:rFonts w:asciiTheme="majorHAnsi" w:hAnsiTheme="majorHAnsi" w:cs="Times New Roman"/>
          <w:color w:val="333333"/>
          <w:sz w:val="22"/>
          <w:szCs w:val="22"/>
          <w:highlight w:val="yellow"/>
        </w:rPr>
        <w:t>habité</w:t>
      </w:r>
      <w:r w:rsidRPr="007B7735">
        <w:rPr>
          <w:rFonts w:asciiTheme="majorHAnsi" w:hAnsiTheme="majorHAnsi" w:cs="Times New Roman"/>
          <w:color w:val="333333"/>
          <w:sz w:val="22"/>
          <w:szCs w:val="22"/>
        </w:rPr>
        <w:t xml:space="preserve"> parmi nous, et nous avons vu sa gloire, la gloire qu’il tient de son Père comme Fils unique, plein de grâce et de vérité.</w:t>
      </w:r>
    </w:p>
    <w:p w14:paraId="25991490" w14:textId="77777777" w:rsidR="00D95398" w:rsidRPr="007B7735" w:rsidRDefault="00D95398" w:rsidP="00746436">
      <w:pPr>
        <w:jc w:val="both"/>
        <w:rPr>
          <w:rFonts w:asciiTheme="majorHAnsi" w:hAnsiTheme="majorHAnsi"/>
        </w:rPr>
      </w:pPr>
    </w:p>
    <w:p w14:paraId="33305BBB" w14:textId="620ED1CE" w:rsidR="00C54889" w:rsidRPr="007B7735" w:rsidRDefault="00C54889" w:rsidP="00746436">
      <w:pPr>
        <w:jc w:val="both"/>
        <w:rPr>
          <w:rFonts w:asciiTheme="majorHAnsi" w:hAnsiTheme="majorHAnsi"/>
          <w:b/>
        </w:rPr>
      </w:pPr>
      <w:r w:rsidRPr="007B7735">
        <w:rPr>
          <w:rFonts w:asciiTheme="majorHAnsi" w:hAnsiTheme="majorHAnsi"/>
          <w:b/>
        </w:rPr>
        <w:t>3/ Un « D</w:t>
      </w:r>
      <w:r w:rsidR="00D95398" w:rsidRPr="007B7735">
        <w:rPr>
          <w:rFonts w:asciiTheme="majorHAnsi" w:hAnsiTheme="majorHAnsi"/>
          <w:b/>
        </w:rPr>
        <w:t>ieu-devenu-chair</w:t>
      </w:r>
      <w:r w:rsidR="00344C93" w:rsidRPr="007B7735">
        <w:rPr>
          <w:rFonts w:asciiTheme="majorHAnsi" w:hAnsiTheme="majorHAnsi"/>
          <w:b/>
        </w:rPr>
        <w:t xml:space="preserve"> </w:t>
      </w:r>
      <w:r w:rsidR="00D95398" w:rsidRPr="007B7735">
        <w:rPr>
          <w:rFonts w:asciiTheme="majorHAnsi" w:hAnsiTheme="majorHAnsi"/>
          <w:b/>
        </w:rPr>
        <w:t>» </w:t>
      </w:r>
      <w:r w:rsidRPr="007B7735">
        <w:rPr>
          <w:rFonts w:asciiTheme="majorHAnsi" w:hAnsiTheme="majorHAnsi"/>
          <w:b/>
        </w:rPr>
        <w:t>=&gt;</w:t>
      </w:r>
      <w:r w:rsidR="00D95398" w:rsidRPr="007B7735">
        <w:rPr>
          <w:rFonts w:asciiTheme="majorHAnsi" w:hAnsiTheme="majorHAnsi"/>
          <w:b/>
        </w:rPr>
        <w:t xml:space="preserve"> une autre idée d</w:t>
      </w:r>
      <w:r w:rsidR="00244B96" w:rsidRPr="007B7735">
        <w:rPr>
          <w:rFonts w:asciiTheme="majorHAnsi" w:hAnsiTheme="majorHAnsi"/>
          <w:b/>
        </w:rPr>
        <w:t xml:space="preserve">e l’humain </w:t>
      </w:r>
    </w:p>
    <w:p w14:paraId="58F542C9" w14:textId="75D147BA" w:rsidR="00244B96" w:rsidRPr="00A6434B" w:rsidRDefault="00244B96" w:rsidP="00746436">
      <w:pPr>
        <w:jc w:val="both"/>
        <w:rPr>
          <w:rFonts w:asciiTheme="majorHAnsi" w:hAnsiTheme="majorHAnsi" w:cs="Times New Roman"/>
        </w:rPr>
      </w:pPr>
      <w:r w:rsidRPr="007B7735">
        <w:rPr>
          <w:rFonts w:asciiTheme="majorHAnsi" w:hAnsiTheme="majorHAnsi" w:cs="Times New Roman"/>
          <w:i/>
          <w:u w:val="single"/>
        </w:rPr>
        <w:t>Une nouvelle expérience de soi </w:t>
      </w:r>
      <w:r w:rsidRPr="007B7735">
        <w:rPr>
          <w:rFonts w:asciiTheme="majorHAnsi" w:hAnsiTheme="majorHAnsi" w:cs="Times New Roman"/>
          <w:u w:val="single"/>
        </w:rPr>
        <w:t>:</w:t>
      </w:r>
      <w:r w:rsidR="004A332A" w:rsidRPr="007B7735">
        <w:rPr>
          <w:rFonts w:asciiTheme="majorHAnsi" w:hAnsiTheme="majorHAnsi" w:cs="Times New Roman"/>
        </w:rPr>
        <w:t xml:space="preserve"> Affirmer </w:t>
      </w:r>
      <w:r w:rsidR="00C20062">
        <w:rPr>
          <w:rFonts w:asciiTheme="majorHAnsi" w:hAnsiTheme="majorHAnsi" w:cs="Times New Roman"/>
        </w:rPr>
        <w:t>« Dieu-devenu-</w:t>
      </w:r>
      <w:r w:rsidRPr="007B7735">
        <w:rPr>
          <w:rFonts w:asciiTheme="majorHAnsi" w:hAnsiTheme="majorHAnsi" w:cs="Times New Roman"/>
        </w:rPr>
        <w:t>chair</w:t>
      </w:r>
      <w:r w:rsidR="00C20062">
        <w:rPr>
          <w:rFonts w:asciiTheme="majorHAnsi" w:hAnsiTheme="majorHAnsi" w:cs="Times New Roman"/>
        </w:rPr>
        <w:t> »</w:t>
      </w:r>
      <w:r w:rsidRPr="007B7735">
        <w:rPr>
          <w:rFonts w:asciiTheme="majorHAnsi" w:hAnsiTheme="majorHAnsi" w:cs="Times New Roman"/>
        </w:rPr>
        <w:t xml:space="preserve">, c’est-à-dire </w:t>
      </w:r>
      <w:r w:rsidR="002329B5">
        <w:rPr>
          <w:rFonts w:asciiTheme="majorHAnsi" w:hAnsiTheme="majorHAnsi" w:cs="Times New Roman"/>
        </w:rPr>
        <w:t xml:space="preserve">présent </w:t>
      </w:r>
      <w:r w:rsidRPr="007B7735">
        <w:rPr>
          <w:rFonts w:asciiTheme="majorHAnsi" w:hAnsiTheme="majorHAnsi" w:cs="Times New Roman"/>
        </w:rPr>
        <w:t xml:space="preserve">dans la matérialité </w:t>
      </w:r>
      <w:r w:rsidR="00C20062">
        <w:rPr>
          <w:rFonts w:asciiTheme="majorHAnsi" w:hAnsiTheme="majorHAnsi" w:cs="Times New Roman"/>
        </w:rPr>
        <w:t xml:space="preserve">la plus </w:t>
      </w:r>
      <w:r w:rsidRPr="007B7735">
        <w:rPr>
          <w:rFonts w:asciiTheme="majorHAnsi" w:hAnsiTheme="majorHAnsi" w:cs="Times New Roman"/>
        </w:rPr>
        <w:t>fragile, c’est faire l’expérienc</w:t>
      </w:r>
      <w:r w:rsidR="00DD51DF" w:rsidRPr="007B7735">
        <w:rPr>
          <w:rFonts w:asciiTheme="majorHAnsi" w:hAnsiTheme="majorHAnsi" w:cs="Times New Roman"/>
        </w:rPr>
        <w:t xml:space="preserve">e d’un </w:t>
      </w:r>
      <w:r w:rsidR="009B486D">
        <w:rPr>
          <w:rFonts w:asciiTheme="majorHAnsi" w:hAnsiTheme="majorHAnsi" w:cs="Times New Roman"/>
        </w:rPr>
        <w:t>nouvelle compréhension</w:t>
      </w:r>
      <w:r w:rsidR="00DD51DF" w:rsidRPr="007B7735">
        <w:rPr>
          <w:rFonts w:asciiTheme="majorHAnsi" w:hAnsiTheme="majorHAnsi" w:cs="Times New Roman"/>
        </w:rPr>
        <w:t xml:space="preserve"> de</w:t>
      </w:r>
      <w:r w:rsidR="00C20062">
        <w:rPr>
          <w:rFonts w:asciiTheme="majorHAnsi" w:hAnsiTheme="majorHAnsi" w:cs="Times New Roman"/>
        </w:rPr>
        <w:t xml:space="preserve"> la chair et </w:t>
      </w:r>
      <w:r w:rsidR="00C20062" w:rsidRPr="00CF79E4">
        <w:rPr>
          <w:rFonts w:asciiTheme="majorHAnsi" w:hAnsiTheme="majorHAnsi" w:cs="Times New Roman"/>
        </w:rPr>
        <w:t>donc</w:t>
      </w:r>
      <w:r w:rsidR="00DD51DF" w:rsidRPr="00CF79E4">
        <w:rPr>
          <w:rFonts w:asciiTheme="majorHAnsi" w:hAnsiTheme="majorHAnsi" w:cs="Times New Roman"/>
        </w:rPr>
        <w:t xml:space="preserve"> l’</w:t>
      </w:r>
      <w:r w:rsidR="00C20062" w:rsidRPr="00CF79E4">
        <w:rPr>
          <w:rFonts w:ascii="Calibri" w:hAnsi="Calibri" w:cs="Times New Roman"/>
        </w:rPr>
        <w:t>ê</w:t>
      </w:r>
      <w:r w:rsidR="00DD51DF" w:rsidRPr="00CF79E4">
        <w:rPr>
          <w:rFonts w:asciiTheme="majorHAnsi" w:hAnsiTheme="majorHAnsi" w:cs="Times New Roman"/>
        </w:rPr>
        <w:t>tre</w:t>
      </w:r>
      <w:r w:rsidR="00C20062" w:rsidRPr="00CF79E4">
        <w:rPr>
          <w:rFonts w:asciiTheme="majorHAnsi" w:hAnsiTheme="majorHAnsi" w:cs="Times New Roman"/>
        </w:rPr>
        <w:t xml:space="preserve"> humain : il n’est plus possible d’</w:t>
      </w:r>
      <w:r w:rsidR="00601CA5" w:rsidRPr="00CF79E4">
        <w:rPr>
          <w:rFonts w:asciiTheme="majorHAnsi" w:hAnsiTheme="majorHAnsi" w:cs="Times New Roman"/>
        </w:rPr>
        <w:t>oublier</w:t>
      </w:r>
      <w:r w:rsidR="00C20062" w:rsidRPr="00CF79E4">
        <w:rPr>
          <w:rFonts w:asciiTheme="majorHAnsi" w:hAnsiTheme="majorHAnsi" w:cs="Times New Roman"/>
        </w:rPr>
        <w:t xml:space="preserve"> </w:t>
      </w:r>
      <w:r w:rsidR="00C20062" w:rsidRPr="00A16384">
        <w:rPr>
          <w:rFonts w:asciiTheme="majorHAnsi" w:hAnsiTheme="majorHAnsi" w:cs="Times New Roman"/>
          <w:highlight w:val="yellow"/>
        </w:rPr>
        <w:t>le corps,</w:t>
      </w:r>
      <w:r w:rsidRPr="00A16384">
        <w:rPr>
          <w:rFonts w:asciiTheme="majorHAnsi" w:hAnsiTheme="majorHAnsi" w:cs="Times New Roman"/>
          <w:highlight w:val="yellow"/>
        </w:rPr>
        <w:t xml:space="preserve"> la fragilité</w:t>
      </w:r>
      <w:r w:rsidR="00C20062" w:rsidRPr="00A16384">
        <w:rPr>
          <w:rFonts w:asciiTheme="majorHAnsi" w:hAnsiTheme="majorHAnsi" w:cs="Times New Roman"/>
          <w:highlight w:val="yellow"/>
        </w:rPr>
        <w:t>, la vulnérabilité</w:t>
      </w:r>
      <w:r w:rsidR="00601CA5" w:rsidRPr="00CF79E4">
        <w:rPr>
          <w:rFonts w:asciiTheme="majorHAnsi" w:hAnsiTheme="majorHAnsi" w:cs="Times New Roman"/>
        </w:rPr>
        <w:t xml:space="preserve">. </w:t>
      </w:r>
      <w:r w:rsidR="00C20062" w:rsidRPr="00CF79E4">
        <w:rPr>
          <w:rFonts w:asciiTheme="majorHAnsi" w:hAnsiTheme="majorHAnsi" w:cs="Times New Roman"/>
        </w:rPr>
        <w:t xml:space="preserve">L’être humain n’est pas qu’une âme ou un esprit : il est « chair » et ce n’est pas méprisable, puisque Dieu Lui-même s’y trouve. </w:t>
      </w:r>
      <w:r w:rsidR="00A6434B" w:rsidRPr="00CF79E4">
        <w:rPr>
          <w:rFonts w:asciiTheme="majorHAnsi" w:hAnsiTheme="majorHAnsi" w:cs="Times New Roman"/>
        </w:rPr>
        <w:t xml:space="preserve">Si l’être de l’humain prend cette dimension, alors la réflexion philosophique sur </w:t>
      </w:r>
      <w:r w:rsidR="009B486D" w:rsidRPr="00DE0F72">
        <w:rPr>
          <w:rFonts w:asciiTheme="majorHAnsi" w:hAnsiTheme="majorHAnsi" w:cs="Times New Roman"/>
          <w:highlight w:val="yellow"/>
        </w:rPr>
        <w:t>l’</w:t>
      </w:r>
      <w:r w:rsidR="009B486D" w:rsidRPr="00DE0F72">
        <w:rPr>
          <w:rFonts w:ascii="Calibri" w:hAnsi="Calibri" w:cs="Times New Roman"/>
          <w:highlight w:val="yellow"/>
        </w:rPr>
        <w:t>Ê</w:t>
      </w:r>
      <w:r w:rsidR="00A6434B" w:rsidRPr="00DE0F72">
        <w:rPr>
          <w:rFonts w:ascii="Calibri" w:hAnsi="Calibri" w:cs="Times New Roman"/>
          <w:highlight w:val="yellow"/>
        </w:rPr>
        <w:t>(ê)</w:t>
      </w:r>
      <w:r w:rsidR="009B486D" w:rsidRPr="00DE0F72">
        <w:rPr>
          <w:rFonts w:asciiTheme="majorHAnsi" w:hAnsiTheme="majorHAnsi" w:cs="Times New Roman"/>
          <w:highlight w:val="yellow"/>
        </w:rPr>
        <w:t>tre</w:t>
      </w:r>
      <w:r w:rsidR="009B486D" w:rsidRPr="00CF79E4">
        <w:rPr>
          <w:rFonts w:asciiTheme="majorHAnsi" w:hAnsiTheme="majorHAnsi" w:cs="Times New Roman"/>
        </w:rPr>
        <w:t xml:space="preserve"> </w:t>
      </w:r>
      <w:r w:rsidR="00A6434B" w:rsidRPr="00CF79E4">
        <w:rPr>
          <w:rFonts w:asciiTheme="majorHAnsi" w:hAnsiTheme="majorHAnsi" w:cs="Times New Roman"/>
        </w:rPr>
        <w:t>devrait également en être changée.</w:t>
      </w:r>
    </w:p>
    <w:p w14:paraId="3EB43D5B" w14:textId="77777777" w:rsidR="00244B96" w:rsidRPr="007B7735" w:rsidRDefault="00244B96" w:rsidP="00746436">
      <w:pPr>
        <w:jc w:val="both"/>
        <w:rPr>
          <w:rFonts w:asciiTheme="majorHAnsi" w:hAnsiTheme="majorHAnsi"/>
          <w:b/>
        </w:rPr>
      </w:pPr>
    </w:p>
    <w:p w14:paraId="75FA2577" w14:textId="3FC69C1B" w:rsidR="00A6434B" w:rsidRDefault="00B84B4F" w:rsidP="00746436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 w:cs="Times New Roman"/>
        </w:rPr>
      </w:pPr>
      <w:r w:rsidRPr="007B7735">
        <w:rPr>
          <w:rFonts w:asciiTheme="majorHAnsi" w:hAnsiTheme="majorHAnsi" w:cs="Times New Roman"/>
          <w:i/>
          <w:u w:val="single"/>
        </w:rPr>
        <w:t>De</w:t>
      </w:r>
      <w:r w:rsidR="00244B96" w:rsidRPr="007B7735">
        <w:rPr>
          <w:rFonts w:asciiTheme="majorHAnsi" w:hAnsiTheme="majorHAnsi" w:cs="Times New Roman"/>
          <w:i/>
          <w:u w:val="single"/>
        </w:rPr>
        <w:t xml:space="preserve"> nouvelle</w:t>
      </w:r>
      <w:r w:rsidRPr="007B7735">
        <w:rPr>
          <w:rFonts w:asciiTheme="majorHAnsi" w:hAnsiTheme="majorHAnsi" w:cs="Times New Roman"/>
          <w:i/>
          <w:u w:val="single"/>
        </w:rPr>
        <w:t>s</w:t>
      </w:r>
      <w:r w:rsidR="00244B96" w:rsidRPr="007B7735">
        <w:rPr>
          <w:rFonts w:asciiTheme="majorHAnsi" w:hAnsiTheme="majorHAnsi" w:cs="Times New Roman"/>
          <w:i/>
          <w:u w:val="single"/>
        </w:rPr>
        <w:t xml:space="preserve"> forme</w:t>
      </w:r>
      <w:r w:rsidRPr="007B7735">
        <w:rPr>
          <w:rFonts w:asciiTheme="majorHAnsi" w:hAnsiTheme="majorHAnsi" w:cs="Times New Roman"/>
          <w:i/>
          <w:u w:val="single"/>
        </w:rPr>
        <w:t>s</w:t>
      </w:r>
      <w:r w:rsidR="00244B96" w:rsidRPr="007B7735">
        <w:rPr>
          <w:rFonts w:asciiTheme="majorHAnsi" w:hAnsiTheme="majorHAnsi" w:cs="Times New Roman"/>
          <w:i/>
          <w:u w:val="single"/>
        </w:rPr>
        <w:t xml:space="preserve"> de vie : </w:t>
      </w:r>
      <w:r w:rsidR="00C20062" w:rsidRPr="00C20062">
        <w:rPr>
          <w:rFonts w:asciiTheme="majorHAnsi" w:hAnsiTheme="majorHAnsi" w:cs="Times New Roman"/>
        </w:rPr>
        <w:t xml:space="preserve">Lorsque Dieu Lui-même assume le réalisme de la condition </w:t>
      </w:r>
      <w:r w:rsidR="00C20062" w:rsidRPr="00CF79E4">
        <w:rPr>
          <w:rFonts w:asciiTheme="majorHAnsi" w:hAnsiTheme="majorHAnsi" w:cs="Times New Roman"/>
        </w:rPr>
        <w:t>humaine, le regard sur cette condition change.</w:t>
      </w:r>
      <w:r w:rsidR="00A6434B" w:rsidRPr="00CF79E4">
        <w:rPr>
          <w:rFonts w:asciiTheme="majorHAnsi" w:hAnsiTheme="majorHAnsi" w:cs="Times New Roman"/>
        </w:rPr>
        <w:t xml:space="preserve"> C’est comme une </w:t>
      </w:r>
      <w:r w:rsidR="004A332A" w:rsidRPr="00CF79E4">
        <w:rPr>
          <w:rFonts w:asciiTheme="majorHAnsi" w:hAnsiTheme="majorHAnsi" w:cs="Times New Roman"/>
        </w:rPr>
        <w:t>na</w:t>
      </w:r>
      <w:r w:rsidR="00A6434B" w:rsidRPr="00CF79E4">
        <w:rPr>
          <w:rFonts w:asciiTheme="majorHAnsi" w:hAnsiTheme="majorHAnsi" w:cs="Times New Roman"/>
        </w:rPr>
        <w:t>issance nouvelle qui est expérimentée, comme une vie nouvelle qui</w:t>
      </w:r>
      <w:r w:rsidR="00244B96" w:rsidRPr="00CF79E4">
        <w:rPr>
          <w:rFonts w:asciiTheme="majorHAnsi" w:hAnsiTheme="majorHAnsi" w:cs="Times New Roman"/>
        </w:rPr>
        <w:t xml:space="preserve"> commence. Mais, </w:t>
      </w:r>
      <w:r w:rsidR="00A6434B" w:rsidRPr="00DE0F72">
        <w:rPr>
          <w:rFonts w:asciiTheme="majorHAnsi" w:hAnsiTheme="majorHAnsi" w:cs="Times New Roman"/>
          <w:highlight w:val="yellow"/>
        </w:rPr>
        <w:t>en restant en</w:t>
      </w:r>
      <w:r w:rsidR="004A332A" w:rsidRPr="00DE0F72">
        <w:rPr>
          <w:rFonts w:asciiTheme="majorHAnsi" w:hAnsiTheme="majorHAnsi" w:cs="Times New Roman"/>
          <w:highlight w:val="yellow"/>
        </w:rPr>
        <w:t xml:space="preserve"> chemin</w:t>
      </w:r>
      <w:r w:rsidR="004A332A" w:rsidRPr="00CF79E4">
        <w:rPr>
          <w:rFonts w:asciiTheme="majorHAnsi" w:hAnsiTheme="majorHAnsi" w:cs="Times New Roman"/>
        </w:rPr>
        <w:t xml:space="preserve">, </w:t>
      </w:r>
      <w:r w:rsidR="00A6434B" w:rsidRPr="00CF79E4">
        <w:rPr>
          <w:rFonts w:asciiTheme="majorHAnsi" w:hAnsiTheme="majorHAnsi" w:cs="Times New Roman"/>
        </w:rPr>
        <w:t xml:space="preserve">ni l’être ni </w:t>
      </w:r>
      <w:r w:rsidR="00244B96" w:rsidRPr="00CF79E4">
        <w:rPr>
          <w:rFonts w:asciiTheme="majorHAnsi" w:hAnsiTheme="majorHAnsi" w:cs="Times New Roman"/>
        </w:rPr>
        <w:t xml:space="preserve">la vérité </w:t>
      </w:r>
      <w:r w:rsidR="004A332A" w:rsidRPr="00CF79E4">
        <w:rPr>
          <w:rFonts w:asciiTheme="majorHAnsi" w:hAnsiTheme="majorHAnsi" w:cs="Times New Roman"/>
        </w:rPr>
        <w:t>ne peu</w:t>
      </w:r>
      <w:r w:rsidR="00A6434B" w:rsidRPr="00CF79E4">
        <w:rPr>
          <w:rFonts w:asciiTheme="majorHAnsi" w:hAnsiTheme="majorHAnsi" w:cs="Times New Roman"/>
        </w:rPr>
        <w:t>ven</w:t>
      </w:r>
      <w:r w:rsidR="004A332A" w:rsidRPr="00CF79E4">
        <w:rPr>
          <w:rFonts w:asciiTheme="majorHAnsi" w:hAnsiTheme="majorHAnsi" w:cs="Times New Roman"/>
        </w:rPr>
        <w:t xml:space="preserve">t </w:t>
      </w:r>
      <w:r w:rsidR="00A6434B" w:rsidRPr="00CF79E4">
        <w:rPr>
          <w:rFonts w:asciiTheme="majorHAnsi" w:hAnsiTheme="majorHAnsi" w:cs="Times New Roman"/>
        </w:rPr>
        <w:t>être ni pleinement saisis ni définitivement possédés ; ils ne peuvent q</w:t>
      </w:r>
      <w:r w:rsidR="004A332A" w:rsidRPr="00CF79E4">
        <w:rPr>
          <w:rFonts w:asciiTheme="majorHAnsi" w:hAnsiTheme="majorHAnsi" w:cs="Times New Roman"/>
        </w:rPr>
        <w:t>u’être</w:t>
      </w:r>
      <w:r w:rsidR="00A6434B" w:rsidRPr="00CF79E4">
        <w:rPr>
          <w:rFonts w:asciiTheme="majorHAnsi" w:hAnsiTheme="majorHAnsi" w:cs="Times New Roman"/>
        </w:rPr>
        <w:t xml:space="preserve"> </w:t>
      </w:r>
      <w:r w:rsidR="00A6434B" w:rsidRPr="00DE0F72">
        <w:rPr>
          <w:rFonts w:asciiTheme="majorHAnsi" w:hAnsiTheme="majorHAnsi" w:cs="Times New Roman"/>
          <w:highlight w:val="yellow"/>
        </w:rPr>
        <w:t>qu’entrevus</w:t>
      </w:r>
      <w:r w:rsidR="00A6434B" w:rsidRPr="00CF79E4">
        <w:rPr>
          <w:rFonts w:asciiTheme="majorHAnsi" w:hAnsiTheme="majorHAnsi" w:cs="Times New Roman"/>
        </w:rPr>
        <w:t xml:space="preserve">. </w:t>
      </w:r>
      <w:r w:rsidR="009B486D" w:rsidRPr="00CF79E4">
        <w:rPr>
          <w:rFonts w:asciiTheme="majorHAnsi" w:hAnsiTheme="majorHAnsi" w:cs="Times New Roman"/>
        </w:rPr>
        <w:t>L</w:t>
      </w:r>
      <w:r w:rsidR="004A332A" w:rsidRPr="00CF79E4">
        <w:rPr>
          <w:rFonts w:asciiTheme="majorHAnsi" w:hAnsiTheme="majorHAnsi" w:cs="Times New Roman"/>
        </w:rPr>
        <w:t xml:space="preserve">a </w:t>
      </w:r>
      <w:r w:rsidR="00A6434B" w:rsidRPr="00CF79E4">
        <w:rPr>
          <w:rFonts w:asciiTheme="majorHAnsi" w:hAnsiTheme="majorHAnsi" w:cs="Times New Roman"/>
        </w:rPr>
        <w:t>‘</w:t>
      </w:r>
      <w:r w:rsidR="004A332A" w:rsidRPr="00CF79E4">
        <w:rPr>
          <w:rFonts w:asciiTheme="majorHAnsi" w:hAnsiTheme="majorHAnsi" w:cs="Times New Roman"/>
        </w:rPr>
        <w:t>forme de la vie</w:t>
      </w:r>
      <w:r w:rsidR="00A6434B" w:rsidRPr="00CF79E4">
        <w:rPr>
          <w:rFonts w:asciiTheme="majorHAnsi" w:hAnsiTheme="majorHAnsi" w:cs="Times New Roman"/>
        </w:rPr>
        <w:t>’</w:t>
      </w:r>
      <w:r w:rsidR="004A332A" w:rsidRPr="00CF79E4">
        <w:rPr>
          <w:rFonts w:asciiTheme="majorHAnsi" w:hAnsiTheme="majorHAnsi" w:cs="Times New Roman"/>
        </w:rPr>
        <w:t xml:space="preserve"> </w:t>
      </w:r>
      <w:r w:rsidR="00244B96" w:rsidRPr="00CF79E4">
        <w:rPr>
          <w:rFonts w:asciiTheme="majorHAnsi" w:hAnsiTheme="majorHAnsi" w:cs="Times New Roman"/>
        </w:rPr>
        <w:t xml:space="preserve">consistera à se tenir ouvert à la </w:t>
      </w:r>
      <w:r w:rsidR="002329B5" w:rsidRPr="00CF79E4">
        <w:rPr>
          <w:rFonts w:asciiTheme="majorHAnsi" w:hAnsiTheme="majorHAnsi" w:cs="Times New Roman"/>
        </w:rPr>
        <w:t>rencontre donc à '</w:t>
      </w:r>
      <w:r w:rsidR="00F737C3" w:rsidRPr="00CF79E4">
        <w:rPr>
          <w:rFonts w:asciiTheme="majorHAnsi" w:hAnsiTheme="majorHAnsi" w:cs="Times New Roman"/>
        </w:rPr>
        <w:t xml:space="preserve">la </w:t>
      </w:r>
      <w:r w:rsidR="00244B96" w:rsidRPr="00CF79E4">
        <w:rPr>
          <w:rFonts w:asciiTheme="majorHAnsi" w:hAnsiTheme="majorHAnsi" w:cs="Times New Roman"/>
        </w:rPr>
        <w:t>vérité</w:t>
      </w:r>
      <w:r w:rsidR="00A6434B" w:rsidRPr="00CF79E4">
        <w:rPr>
          <w:rFonts w:asciiTheme="majorHAnsi" w:hAnsiTheme="majorHAnsi" w:cs="Times New Roman"/>
        </w:rPr>
        <w:t xml:space="preserve"> et à l’être.</w:t>
      </w:r>
    </w:p>
    <w:p w14:paraId="5880F215" w14:textId="77777777" w:rsidR="007B3F7C" w:rsidRDefault="007B3F7C" w:rsidP="00746436">
      <w:pPr>
        <w:jc w:val="both"/>
        <w:rPr>
          <w:rFonts w:asciiTheme="majorHAnsi" w:hAnsiTheme="majorHAnsi"/>
          <w:highlight w:val="yellow"/>
        </w:rPr>
      </w:pPr>
    </w:p>
    <w:p w14:paraId="15D474B6" w14:textId="7A477511" w:rsidR="00A6434B" w:rsidRPr="00A6434B" w:rsidRDefault="00A6434B" w:rsidP="00CF79E4">
      <w:pPr>
        <w:pStyle w:val="Paragraphedeliste"/>
        <w:numPr>
          <w:ilvl w:val="0"/>
          <w:numId w:val="15"/>
        </w:numPr>
        <w:jc w:val="both"/>
        <w:rPr>
          <w:rFonts w:asciiTheme="majorHAnsi" w:hAnsiTheme="majorHAnsi"/>
          <w:b/>
          <w:sz w:val="28"/>
          <w:szCs w:val="28"/>
        </w:rPr>
      </w:pPr>
      <w:r w:rsidRPr="00A6434B">
        <w:rPr>
          <w:rFonts w:asciiTheme="majorHAnsi" w:hAnsiTheme="majorHAnsi"/>
          <w:b/>
          <w:sz w:val="28"/>
          <w:szCs w:val="28"/>
        </w:rPr>
        <w:t>La catégorie théologique de l’incarnation</w:t>
      </w:r>
    </w:p>
    <w:p w14:paraId="663E0662" w14:textId="77777777" w:rsidR="00A6434B" w:rsidRDefault="00A6434B" w:rsidP="00746436">
      <w:pPr>
        <w:ind w:left="360"/>
        <w:jc w:val="both"/>
        <w:rPr>
          <w:rFonts w:asciiTheme="majorHAnsi" w:hAnsiTheme="majorHAnsi"/>
          <w:i/>
          <w:highlight w:val="yellow"/>
          <w:u w:val="single"/>
        </w:rPr>
      </w:pPr>
    </w:p>
    <w:p w14:paraId="5CAB5136" w14:textId="6D81423C" w:rsidR="00A6434B" w:rsidRDefault="00A6434B" w:rsidP="00746436">
      <w:pPr>
        <w:jc w:val="both"/>
        <w:rPr>
          <w:rFonts w:asciiTheme="majorHAnsi" w:hAnsiTheme="majorHAnsi"/>
          <w:sz w:val="22"/>
          <w:szCs w:val="22"/>
        </w:rPr>
      </w:pPr>
      <w:r w:rsidRPr="00A6434B">
        <w:rPr>
          <w:rFonts w:asciiTheme="majorHAnsi" w:hAnsiTheme="majorHAnsi"/>
          <w:sz w:val="22"/>
          <w:szCs w:val="22"/>
        </w:rPr>
        <w:t xml:space="preserve">La catégorie théologique spécifiquement chrétienne pour </w:t>
      </w:r>
      <w:r>
        <w:rPr>
          <w:rFonts w:asciiTheme="majorHAnsi" w:hAnsiTheme="majorHAnsi"/>
          <w:sz w:val="22"/>
          <w:szCs w:val="22"/>
        </w:rPr>
        <w:t>énoncer</w:t>
      </w:r>
      <w:r w:rsidRPr="00A6434B">
        <w:rPr>
          <w:rFonts w:asciiTheme="majorHAnsi" w:hAnsiTheme="majorHAnsi"/>
          <w:sz w:val="22"/>
          <w:szCs w:val="22"/>
        </w:rPr>
        <w:t xml:space="preserve"> un « Dieu-dans-le-temps » et un « Dieu-dans-la-chair »</w:t>
      </w:r>
      <w:r w:rsidR="007B3F7C">
        <w:rPr>
          <w:rFonts w:asciiTheme="majorHAnsi" w:hAnsiTheme="majorHAnsi"/>
          <w:sz w:val="22"/>
          <w:szCs w:val="22"/>
        </w:rPr>
        <w:t>, ou encore un « devenir-homme de Dieu »</w:t>
      </w:r>
      <w:r w:rsidRPr="00A6434B">
        <w:rPr>
          <w:rFonts w:asciiTheme="majorHAnsi" w:hAnsiTheme="majorHAnsi"/>
          <w:sz w:val="22"/>
          <w:szCs w:val="22"/>
        </w:rPr>
        <w:t xml:space="preserve"> est celle </w:t>
      </w:r>
      <w:r>
        <w:rPr>
          <w:rFonts w:asciiTheme="majorHAnsi" w:hAnsiTheme="majorHAnsi"/>
          <w:sz w:val="22"/>
          <w:szCs w:val="22"/>
        </w:rPr>
        <w:t>de</w:t>
      </w:r>
      <w:r w:rsidRPr="00A6434B">
        <w:rPr>
          <w:rFonts w:asciiTheme="majorHAnsi" w:hAnsiTheme="majorHAnsi"/>
          <w:sz w:val="22"/>
          <w:szCs w:val="22"/>
        </w:rPr>
        <w:t> l’incarnat</w:t>
      </w:r>
      <w:r>
        <w:rPr>
          <w:rFonts w:asciiTheme="majorHAnsi" w:hAnsiTheme="majorHAnsi"/>
          <w:sz w:val="22"/>
          <w:szCs w:val="22"/>
        </w:rPr>
        <w:t>ion</w:t>
      </w:r>
      <w:r w:rsidRPr="00A6434B">
        <w:rPr>
          <w:rFonts w:asciiTheme="majorHAnsi" w:hAnsiTheme="majorHAnsi"/>
          <w:sz w:val="22"/>
          <w:szCs w:val="22"/>
        </w:rPr>
        <w:t xml:space="preserve">. </w:t>
      </w:r>
    </w:p>
    <w:p w14:paraId="4AFA6EB9" w14:textId="77777777" w:rsidR="00FC3B05" w:rsidRDefault="00FC3B05" w:rsidP="00746436">
      <w:pPr>
        <w:jc w:val="both"/>
        <w:rPr>
          <w:rFonts w:asciiTheme="majorHAnsi" w:hAnsiTheme="majorHAnsi"/>
          <w:sz w:val="22"/>
          <w:szCs w:val="22"/>
        </w:rPr>
      </w:pPr>
    </w:p>
    <w:p w14:paraId="71F72D0C" w14:textId="2C3E3A89" w:rsidR="00746436" w:rsidRDefault="007B3F7C" w:rsidP="0074643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« C’est ici le cœur de la réalité dont, nous chrétiens, nous vivons, et que nous croyons (...) Mais finalement, que voulons-nous dire exactement par le ‘</w:t>
      </w:r>
      <w:r w:rsidRPr="00A16384">
        <w:rPr>
          <w:rFonts w:asciiTheme="majorHAnsi" w:hAnsiTheme="majorHAnsi"/>
          <w:sz w:val="22"/>
          <w:szCs w:val="22"/>
          <w:highlight w:val="yellow"/>
        </w:rPr>
        <w:t>devenir-homme de Dieu’</w:t>
      </w:r>
      <w:r>
        <w:rPr>
          <w:rFonts w:asciiTheme="majorHAnsi" w:hAnsiTheme="majorHAnsi"/>
          <w:sz w:val="22"/>
          <w:szCs w:val="22"/>
        </w:rPr>
        <w:t xml:space="preserve"> tel que nous le c</w:t>
      </w:r>
      <w:r w:rsidR="00746436">
        <w:rPr>
          <w:rFonts w:asciiTheme="majorHAnsi" w:hAnsiTheme="majorHAnsi"/>
          <w:sz w:val="22"/>
          <w:szCs w:val="22"/>
        </w:rPr>
        <w:t>onfessons</w:t>
      </w:r>
      <w:r w:rsidR="00FC3B05">
        <w:rPr>
          <w:rFonts w:asciiTheme="majorHAnsi" w:hAnsiTheme="majorHAnsi"/>
          <w:sz w:val="22"/>
          <w:szCs w:val="22"/>
        </w:rPr>
        <w:t> ? (...) N</w:t>
      </w:r>
      <w:r>
        <w:rPr>
          <w:rFonts w:asciiTheme="majorHAnsi" w:hAnsiTheme="majorHAnsi"/>
          <w:sz w:val="22"/>
          <w:szCs w:val="22"/>
        </w:rPr>
        <w:t xml:space="preserve">ous voulons affirmer : nous croyons en Jésus-Christ </w:t>
      </w:r>
      <w:r w:rsidR="00485A29">
        <w:rPr>
          <w:rFonts w:asciiTheme="majorHAnsi" w:hAnsiTheme="majorHAnsi"/>
          <w:sz w:val="22"/>
          <w:szCs w:val="22"/>
        </w:rPr>
        <w:t>(...</w:t>
      </w:r>
      <w:r w:rsidR="00746436">
        <w:rPr>
          <w:rFonts w:asciiTheme="majorHAnsi" w:hAnsiTheme="majorHAnsi"/>
          <w:sz w:val="22"/>
          <w:szCs w:val="22"/>
        </w:rPr>
        <w:t>cherch</w:t>
      </w:r>
      <w:r w:rsidR="006A7E45">
        <w:rPr>
          <w:rFonts w:asciiTheme="majorHAnsi" w:hAnsiTheme="majorHAnsi"/>
          <w:sz w:val="22"/>
          <w:szCs w:val="22"/>
        </w:rPr>
        <w:t xml:space="preserve">ant </w:t>
      </w:r>
      <w:r w:rsidR="00746436">
        <w:rPr>
          <w:rFonts w:asciiTheme="majorHAnsi" w:hAnsiTheme="majorHAnsi"/>
          <w:sz w:val="22"/>
          <w:szCs w:val="22"/>
        </w:rPr>
        <w:t xml:space="preserve">à) </w:t>
      </w:r>
      <w:r w:rsidR="00485A29">
        <w:rPr>
          <w:rFonts w:asciiTheme="majorHAnsi" w:hAnsiTheme="majorHAnsi"/>
          <w:sz w:val="22"/>
          <w:szCs w:val="22"/>
        </w:rPr>
        <w:t>comprendre le destin tangible de l’</w:t>
      </w:r>
      <w:r w:rsidR="00FC3B05">
        <w:rPr>
          <w:rFonts w:asciiTheme="majorHAnsi" w:hAnsiTheme="majorHAnsi"/>
          <w:sz w:val="22"/>
          <w:szCs w:val="22"/>
        </w:rPr>
        <w:t>incompréhensible Parole de Dieu. L</w:t>
      </w:r>
      <w:r w:rsidR="00485A29">
        <w:rPr>
          <w:rFonts w:asciiTheme="majorHAnsi" w:hAnsiTheme="majorHAnsi"/>
          <w:sz w:val="22"/>
          <w:szCs w:val="22"/>
        </w:rPr>
        <w:t>a foi chrétienn</w:t>
      </w:r>
      <w:r w:rsidR="00071E1C">
        <w:rPr>
          <w:rFonts w:asciiTheme="majorHAnsi" w:hAnsiTheme="majorHAnsi"/>
          <w:sz w:val="22"/>
          <w:szCs w:val="22"/>
        </w:rPr>
        <w:t>e</w:t>
      </w:r>
      <w:r w:rsidR="00485A29">
        <w:rPr>
          <w:rFonts w:asciiTheme="majorHAnsi" w:hAnsiTheme="majorHAnsi"/>
          <w:sz w:val="22"/>
          <w:szCs w:val="22"/>
        </w:rPr>
        <w:t>, dès le Prologue de l’évangile de Je</w:t>
      </w:r>
      <w:r w:rsidR="00FC3B05">
        <w:rPr>
          <w:rFonts w:asciiTheme="majorHAnsi" w:hAnsiTheme="majorHAnsi"/>
          <w:sz w:val="22"/>
          <w:szCs w:val="22"/>
        </w:rPr>
        <w:t>a</w:t>
      </w:r>
      <w:r w:rsidR="00485A29">
        <w:rPr>
          <w:rFonts w:asciiTheme="majorHAnsi" w:hAnsiTheme="majorHAnsi"/>
          <w:sz w:val="22"/>
          <w:szCs w:val="22"/>
        </w:rPr>
        <w:t xml:space="preserve">n, dit que la Parole de Dieu est devenue chair, </w:t>
      </w:r>
      <w:r w:rsidR="006A7E45">
        <w:rPr>
          <w:rFonts w:asciiTheme="majorHAnsi" w:hAnsiTheme="majorHAnsi"/>
          <w:sz w:val="22"/>
          <w:szCs w:val="22"/>
        </w:rPr>
        <w:t xml:space="preserve">devenu </w:t>
      </w:r>
      <w:r w:rsidR="00485A29">
        <w:rPr>
          <w:rFonts w:asciiTheme="majorHAnsi" w:hAnsiTheme="majorHAnsi"/>
          <w:sz w:val="22"/>
          <w:szCs w:val="22"/>
        </w:rPr>
        <w:t xml:space="preserve">homme (Jn 1,14) </w:t>
      </w:r>
      <w:r w:rsidR="00FC3B05">
        <w:rPr>
          <w:rFonts w:asciiTheme="majorHAnsi" w:hAnsiTheme="majorHAnsi"/>
          <w:sz w:val="22"/>
          <w:szCs w:val="22"/>
        </w:rPr>
        <w:t>(...</w:t>
      </w:r>
      <w:r w:rsidR="00746436">
        <w:rPr>
          <w:rFonts w:asciiTheme="majorHAnsi" w:hAnsiTheme="majorHAnsi"/>
          <w:sz w:val="22"/>
          <w:szCs w:val="22"/>
        </w:rPr>
        <w:t>) C</w:t>
      </w:r>
      <w:r w:rsidR="00FC3B05">
        <w:rPr>
          <w:rFonts w:asciiTheme="majorHAnsi" w:hAnsiTheme="majorHAnsi"/>
          <w:sz w:val="22"/>
          <w:szCs w:val="22"/>
        </w:rPr>
        <w:t xml:space="preserve">’est </w:t>
      </w:r>
      <w:r w:rsidR="00FC3B05" w:rsidRPr="00FC3B05">
        <w:rPr>
          <w:rFonts w:asciiTheme="majorHAnsi" w:hAnsiTheme="majorHAnsi"/>
          <w:i/>
          <w:sz w:val="22"/>
          <w:szCs w:val="22"/>
        </w:rPr>
        <w:t>elle</w:t>
      </w:r>
      <w:r w:rsidR="00FC3B05">
        <w:rPr>
          <w:rFonts w:asciiTheme="majorHAnsi" w:hAnsiTheme="majorHAnsi"/>
          <w:i/>
          <w:sz w:val="22"/>
          <w:szCs w:val="22"/>
        </w:rPr>
        <w:t>,</w:t>
      </w:r>
      <w:r w:rsidR="00FC3B05">
        <w:rPr>
          <w:rFonts w:asciiTheme="majorHAnsi" w:hAnsiTheme="majorHAnsi"/>
          <w:sz w:val="22"/>
          <w:szCs w:val="22"/>
        </w:rPr>
        <w:t xml:space="preserve"> et elle seulement, qui engage et peut engager une histoire humaine (...) de telle sorte que le monde devienne sa propre réalité.</w:t>
      </w:r>
      <w:r w:rsidR="00C74FE1">
        <w:rPr>
          <w:rFonts w:asciiTheme="majorHAnsi" w:hAnsiTheme="majorHAnsi"/>
          <w:sz w:val="22"/>
          <w:szCs w:val="22"/>
        </w:rPr>
        <w:t xml:space="preserve"> </w:t>
      </w:r>
      <w:r w:rsidR="00FC3B05">
        <w:rPr>
          <w:rFonts w:asciiTheme="majorHAnsi" w:hAnsiTheme="majorHAnsi"/>
          <w:sz w:val="22"/>
          <w:szCs w:val="22"/>
        </w:rPr>
        <w:t xml:space="preserve">(...). </w:t>
      </w:r>
    </w:p>
    <w:p w14:paraId="37B43A43" w14:textId="32881A8C" w:rsidR="00C74FE1" w:rsidRDefault="00071E1C" w:rsidP="0074643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(Si on) consid</w:t>
      </w:r>
      <w:r w:rsidR="00C74FE1">
        <w:rPr>
          <w:rFonts w:asciiTheme="majorHAnsi" w:hAnsiTheme="majorHAnsi"/>
          <w:sz w:val="22"/>
          <w:szCs w:val="22"/>
        </w:rPr>
        <w:t>è</w:t>
      </w:r>
      <w:r>
        <w:rPr>
          <w:rFonts w:asciiTheme="majorHAnsi" w:hAnsiTheme="majorHAnsi"/>
          <w:sz w:val="22"/>
          <w:szCs w:val="22"/>
        </w:rPr>
        <w:t>re</w:t>
      </w:r>
      <w:r w:rsidR="00FC3B05">
        <w:rPr>
          <w:rFonts w:asciiTheme="majorHAnsi" w:hAnsiTheme="majorHAnsi"/>
          <w:sz w:val="22"/>
          <w:szCs w:val="22"/>
        </w:rPr>
        <w:t xml:space="preserve"> la proposition : </w:t>
      </w:r>
      <w:r w:rsidR="00FC3B05" w:rsidRPr="00DE0F72">
        <w:rPr>
          <w:rFonts w:asciiTheme="majorHAnsi" w:hAnsiTheme="majorHAnsi"/>
          <w:sz w:val="22"/>
          <w:szCs w:val="22"/>
          <w:highlight w:val="yellow"/>
        </w:rPr>
        <w:t xml:space="preserve">Dieu est devenu </w:t>
      </w:r>
      <w:r w:rsidR="00FC3B05" w:rsidRPr="00DE0F72">
        <w:rPr>
          <w:rFonts w:asciiTheme="majorHAnsi" w:hAnsiTheme="majorHAnsi"/>
          <w:i/>
          <w:sz w:val="22"/>
          <w:szCs w:val="22"/>
          <w:highlight w:val="yellow"/>
        </w:rPr>
        <w:t>homme</w:t>
      </w:r>
      <w:r>
        <w:rPr>
          <w:rFonts w:asciiTheme="majorHAnsi" w:hAnsiTheme="majorHAnsi"/>
          <w:sz w:val="22"/>
          <w:szCs w:val="22"/>
        </w:rPr>
        <w:t>,</w:t>
      </w:r>
      <w:r w:rsidR="00FC3B05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(... on comprend que) Dieu s’est donné à nous comme homme</w:t>
      </w:r>
      <w:r w:rsidR="00C74FE1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en immédiateté d’histoire, (...) Dieu (...) a réellement en notre faveur un </w:t>
      </w:r>
      <w:r w:rsidRPr="00C74FE1">
        <w:rPr>
          <w:rFonts w:asciiTheme="majorHAnsi" w:hAnsiTheme="majorHAnsi"/>
          <w:i/>
          <w:sz w:val="22"/>
          <w:szCs w:val="22"/>
        </w:rPr>
        <w:t>Logos</w:t>
      </w:r>
      <w:r w:rsidR="00C74FE1">
        <w:rPr>
          <w:rFonts w:asciiTheme="majorHAnsi" w:hAnsiTheme="majorHAnsi"/>
          <w:i/>
          <w:sz w:val="22"/>
          <w:szCs w:val="22"/>
        </w:rPr>
        <w:t xml:space="preserve"> </w:t>
      </w:r>
      <w:r w:rsidR="00C74FE1" w:rsidRPr="00C74FE1">
        <w:rPr>
          <w:rFonts w:asciiTheme="majorHAnsi" w:hAnsiTheme="majorHAnsi"/>
          <w:sz w:val="22"/>
          <w:szCs w:val="22"/>
        </w:rPr>
        <w:t>(un Verbe)</w:t>
      </w:r>
      <w:r w:rsidRPr="00C74FE1">
        <w:rPr>
          <w:rFonts w:asciiTheme="majorHAnsi" w:hAnsiTheme="majorHAnsi"/>
          <w:sz w:val="22"/>
          <w:szCs w:val="22"/>
        </w:rPr>
        <w:t>, c’est</w:t>
      </w:r>
      <w:r>
        <w:rPr>
          <w:rFonts w:asciiTheme="majorHAnsi" w:hAnsiTheme="majorHAnsi"/>
          <w:sz w:val="22"/>
          <w:szCs w:val="22"/>
        </w:rPr>
        <w:t>-à-dire la possibilité d’un don de Lui-même en histoire, tel qu’Il est en Lui-même (...)</w:t>
      </w:r>
      <w:r w:rsidR="00C74FE1">
        <w:rPr>
          <w:rFonts w:asciiTheme="majorHAnsi" w:hAnsiTheme="majorHAnsi"/>
          <w:sz w:val="22"/>
          <w:szCs w:val="22"/>
        </w:rPr>
        <w:t> </w:t>
      </w:r>
    </w:p>
    <w:p w14:paraId="149683AE" w14:textId="48F974CF" w:rsidR="00746436" w:rsidRPr="006A021A" w:rsidRDefault="00C74FE1" w:rsidP="0074643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(Si on) considère la proposition : </w:t>
      </w:r>
      <w:r w:rsidRPr="00DE0F72">
        <w:rPr>
          <w:rFonts w:asciiTheme="majorHAnsi" w:hAnsiTheme="majorHAnsi"/>
          <w:sz w:val="22"/>
          <w:szCs w:val="22"/>
          <w:highlight w:val="yellow"/>
        </w:rPr>
        <w:t xml:space="preserve">la Parole de Dieu est </w:t>
      </w:r>
      <w:r w:rsidRPr="00DE0F72">
        <w:rPr>
          <w:rFonts w:asciiTheme="majorHAnsi" w:hAnsiTheme="majorHAnsi"/>
          <w:i/>
          <w:sz w:val="22"/>
          <w:szCs w:val="22"/>
          <w:highlight w:val="yellow"/>
        </w:rPr>
        <w:t>devenue</w:t>
      </w:r>
      <w:r w:rsidRPr="00DE0F72">
        <w:rPr>
          <w:rFonts w:asciiTheme="majorHAnsi" w:hAnsiTheme="majorHAnsi"/>
          <w:sz w:val="22"/>
          <w:szCs w:val="22"/>
          <w:highlight w:val="yellow"/>
        </w:rPr>
        <w:t xml:space="preserve"> quelque chose</w:t>
      </w:r>
      <w:bookmarkStart w:id="0" w:name="_GoBack"/>
      <w:bookmarkEnd w:id="0"/>
      <w:r>
        <w:rPr>
          <w:rFonts w:asciiTheme="majorHAnsi" w:hAnsiTheme="majorHAnsi"/>
          <w:sz w:val="22"/>
          <w:szCs w:val="22"/>
        </w:rPr>
        <w:t xml:space="preserve"> (...</w:t>
      </w:r>
      <w:r w:rsidR="006A7E45">
        <w:rPr>
          <w:rFonts w:asciiTheme="majorHAnsi" w:hAnsiTheme="majorHAnsi"/>
          <w:sz w:val="22"/>
          <w:szCs w:val="22"/>
        </w:rPr>
        <w:t xml:space="preserve">on doit se demander </w:t>
      </w:r>
      <w:r w:rsidR="00746436">
        <w:rPr>
          <w:rFonts w:asciiTheme="majorHAnsi" w:hAnsiTheme="majorHAnsi"/>
          <w:sz w:val="22"/>
          <w:szCs w:val="22"/>
        </w:rPr>
        <w:t>si) Dieu peut de</w:t>
      </w:r>
      <w:r>
        <w:rPr>
          <w:rFonts w:asciiTheme="majorHAnsi" w:hAnsiTheme="majorHAnsi"/>
          <w:sz w:val="22"/>
          <w:szCs w:val="22"/>
        </w:rPr>
        <w:t xml:space="preserve">venir quelque chose ? (...) </w:t>
      </w:r>
      <w:r w:rsidR="00746436">
        <w:rPr>
          <w:rFonts w:asciiTheme="majorHAnsi" w:hAnsiTheme="majorHAnsi"/>
          <w:sz w:val="22"/>
          <w:szCs w:val="22"/>
        </w:rPr>
        <w:t>Or,</w:t>
      </w:r>
      <w:r>
        <w:rPr>
          <w:rFonts w:asciiTheme="majorHAnsi" w:hAnsiTheme="majorHAnsi"/>
          <w:sz w:val="22"/>
          <w:szCs w:val="22"/>
        </w:rPr>
        <w:t xml:space="preserve"> le chrétien c</w:t>
      </w:r>
      <w:r w:rsidR="006A7E45">
        <w:rPr>
          <w:rFonts w:asciiTheme="majorHAnsi" w:hAnsiTheme="majorHAnsi"/>
          <w:sz w:val="22"/>
          <w:szCs w:val="22"/>
        </w:rPr>
        <w:t>onfesse Dieu comme l’Immuable, C</w:t>
      </w:r>
      <w:r>
        <w:rPr>
          <w:rFonts w:asciiTheme="majorHAnsi" w:hAnsiTheme="majorHAnsi"/>
          <w:sz w:val="22"/>
          <w:szCs w:val="22"/>
        </w:rPr>
        <w:t xml:space="preserve">elui qui simplement </w:t>
      </w:r>
      <w:r w:rsidRPr="00C74FE1">
        <w:rPr>
          <w:rFonts w:asciiTheme="majorHAnsi" w:hAnsiTheme="majorHAnsi"/>
          <w:i/>
          <w:sz w:val="22"/>
          <w:szCs w:val="22"/>
        </w:rPr>
        <w:t>est</w:t>
      </w:r>
      <w:r w:rsidR="00A17066">
        <w:rPr>
          <w:rFonts w:asciiTheme="majorHAnsi" w:hAnsiTheme="majorHAnsi"/>
          <w:i/>
          <w:sz w:val="22"/>
          <w:szCs w:val="22"/>
        </w:rPr>
        <w:t xml:space="preserve">, </w:t>
      </w:r>
      <w:r w:rsidR="00A17066" w:rsidRPr="00A17066">
        <w:rPr>
          <w:rFonts w:asciiTheme="majorHAnsi" w:hAnsiTheme="majorHAnsi"/>
          <w:sz w:val="22"/>
          <w:szCs w:val="22"/>
        </w:rPr>
        <w:t xml:space="preserve">comme Celui qui, non menacé en sa béatitude, ne manquant de rien en sa réalité infinie, d’éternité en éternité, dans une plénitude absolue, (...) en un certaine sens immobile, </w:t>
      </w:r>
      <w:r w:rsidR="00A17066" w:rsidRPr="006A021A">
        <w:rPr>
          <w:rFonts w:asciiTheme="majorHAnsi" w:hAnsiTheme="majorHAnsi"/>
          <w:sz w:val="22"/>
          <w:szCs w:val="22"/>
        </w:rPr>
        <w:t xml:space="preserve">possède dès toujours ce qu’Il est sans devoir le devenir. (... Or, pour le Logos de Dieu) l’histoire du devenir de la réalité humaine est </w:t>
      </w:r>
      <w:r w:rsidR="00A17066" w:rsidRPr="006A021A">
        <w:rPr>
          <w:rFonts w:asciiTheme="majorHAnsi" w:hAnsiTheme="majorHAnsi"/>
          <w:i/>
          <w:sz w:val="22"/>
          <w:szCs w:val="22"/>
        </w:rPr>
        <w:t>sa</w:t>
      </w:r>
      <w:r w:rsidR="00A17066" w:rsidRPr="006A021A">
        <w:rPr>
          <w:rFonts w:asciiTheme="majorHAnsi" w:hAnsiTheme="majorHAnsi"/>
          <w:sz w:val="22"/>
          <w:szCs w:val="22"/>
        </w:rPr>
        <w:t xml:space="preserve"> propre histoire, notre temps le temps de l’</w:t>
      </w:r>
      <w:r w:rsidR="00A17066" w:rsidRPr="006A021A">
        <w:rPr>
          <w:rFonts w:ascii="Calibri" w:hAnsi="Calibri"/>
          <w:sz w:val="22"/>
          <w:szCs w:val="22"/>
        </w:rPr>
        <w:t>É</w:t>
      </w:r>
      <w:r w:rsidR="00A17066" w:rsidRPr="006A021A">
        <w:rPr>
          <w:rFonts w:asciiTheme="majorHAnsi" w:hAnsiTheme="majorHAnsi"/>
          <w:sz w:val="22"/>
          <w:szCs w:val="22"/>
        </w:rPr>
        <w:t>ternel, notre mort l</w:t>
      </w:r>
      <w:r w:rsidR="00746436" w:rsidRPr="006A021A">
        <w:rPr>
          <w:rFonts w:asciiTheme="majorHAnsi" w:hAnsiTheme="majorHAnsi"/>
          <w:sz w:val="22"/>
          <w:szCs w:val="22"/>
        </w:rPr>
        <w:t>a mort du Dieu immortel. (...) Ce</w:t>
      </w:r>
      <w:r w:rsidR="00A17066" w:rsidRPr="006A021A">
        <w:rPr>
          <w:rFonts w:asciiTheme="majorHAnsi" w:hAnsiTheme="majorHAnsi"/>
          <w:sz w:val="22"/>
          <w:szCs w:val="22"/>
        </w:rPr>
        <w:t xml:space="preserve"> devenir, ce temps, ce commencement, cet accomplissement sont l’histoire de Dieu Lui-même. (... C’est pourquoi) le mystère de l’Incarna</w:t>
      </w:r>
      <w:r w:rsidR="00764AA7" w:rsidRPr="006A021A">
        <w:rPr>
          <w:rFonts w:asciiTheme="majorHAnsi" w:hAnsiTheme="majorHAnsi"/>
          <w:sz w:val="22"/>
          <w:szCs w:val="22"/>
        </w:rPr>
        <w:t xml:space="preserve">tion doit trouver place en Dieu </w:t>
      </w:r>
      <w:r w:rsidR="00A17066" w:rsidRPr="006A021A">
        <w:rPr>
          <w:rFonts w:asciiTheme="majorHAnsi" w:hAnsiTheme="majorHAnsi"/>
          <w:sz w:val="22"/>
          <w:szCs w:val="22"/>
        </w:rPr>
        <w:t>même, en ce que justement c’est Lui-même, bien qu’immuable en soi et dans soi, qui dans l’autre peut devenir quelque chose</w:t>
      </w:r>
      <w:r w:rsidR="00746436" w:rsidRPr="006A021A">
        <w:rPr>
          <w:rFonts w:asciiTheme="majorHAnsi" w:hAnsiTheme="majorHAnsi"/>
          <w:sz w:val="22"/>
          <w:szCs w:val="22"/>
        </w:rPr>
        <w:t>. »</w:t>
      </w:r>
    </w:p>
    <w:p w14:paraId="6D430DF1" w14:textId="4174E342" w:rsidR="007B3F7C" w:rsidRPr="006A021A" w:rsidRDefault="00B02B41" w:rsidP="00746436">
      <w:pPr>
        <w:jc w:val="both"/>
        <w:rPr>
          <w:rFonts w:asciiTheme="majorHAnsi" w:hAnsiTheme="majorHAnsi"/>
          <w:sz w:val="22"/>
          <w:szCs w:val="22"/>
        </w:rPr>
      </w:pPr>
      <w:r w:rsidRPr="006A021A">
        <w:rPr>
          <w:rFonts w:asciiTheme="majorHAnsi" w:hAnsiTheme="majorHAnsi"/>
          <w:sz w:val="22"/>
          <w:szCs w:val="22"/>
        </w:rPr>
        <w:t>(</w:t>
      </w:r>
      <w:r w:rsidRPr="00DE0F72">
        <w:rPr>
          <w:rFonts w:asciiTheme="majorHAnsi" w:hAnsiTheme="majorHAnsi"/>
          <w:sz w:val="22"/>
          <w:szCs w:val="22"/>
          <w:highlight w:val="yellow"/>
        </w:rPr>
        <w:t xml:space="preserve">Karl </w:t>
      </w:r>
      <w:r w:rsidRPr="00DE0F72">
        <w:rPr>
          <w:rFonts w:asciiTheme="majorHAnsi" w:hAnsiTheme="majorHAnsi"/>
          <w:smallCaps/>
          <w:sz w:val="22"/>
          <w:szCs w:val="22"/>
          <w:highlight w:val="yellow"/>
        </w:rPr>
        <w:t>Rahner</w:t>
      </w:r>
      <w:r w:rsidRPr="006A021A">
        <w:rPr>
          <w:rFonts w:asciiTheme="majorHAnsi" w:hAnsiTheme="majorHAnsi"/>
          <w:sz w:val="22"/>
          <w:szCs w:val="22"/>
        </w:rPr>
        <w:t xml:space="preserve">, </w:t>
      </w:r>
      <w:r w:rsidRPr="006A021A">
        <w:rPr>
          <w:rFonts w:asciiTheme="majorHAnsi" w:hAnsiTheme="majorHAnsi"/>
          <w:i/>
          <w:sz w:val="22"/>
          <w:szCs w:val="22"/>
        </w:rPr>
        <w:t>Traité fondamental de la foi</w:t>
      </w:r>
      <w:r w:rsidR="00CF79E4">
        <w:rPr>
          <w:rFonts w:asciiTheme="majorHAnsi" w:hAnsiTheme="majorHAnsi"/>
          <w:sz w:val="22"/>
          <w:szCs w:val="22"/>
        </w:rPr>
        <w:t xml:space="preserve">, Paris, Le Centurion, </w:t>
      </w:r>
      <w:r w:rsidRPr="006A021A">
        <w:rPr>
          <w:rFonts w:asciiTheme="majorHAnsi" w:hAnsiTheme="majorHAnsi"/>
          <w:sz w:val="22"/>
          <w:szCs w:val="22"/>
        </w:rPr>
        <w:t xml:space="preserve">1983 (1976 pour l’original en allemand), </w:t>
      </w:r>
      <w:r w:rsidR="00FC3B05" w:rsidRPr="006A021A">
        <w:rPr>
          <w:rFonts w:asciiTheme="majorHAnsi" w:hAnsiTheme="majorHAnsi"/>
          <w:sz w:val="22"/>
          <w:szCs w:val="22"/>
        </w:rPr>
        <w:t xml:space="preserve">ici divers extraits des </w:t>
      </w:r>
      <w:r w:rsidRPr="006A021A">
        <w:rPr>
          <w:rFonts w:asciiTheme="majorHAnsi" w:hAnsiTheme="majorHAnsi"/>
          <w:sz w:val="22"/>
          <w:szCs w:val="22"/>
        </w:rPr>
        <w:t>p. 24</w:t>
      </w:r>
      <w:r w:rsidR="00FC3B05" w:rsidRPr="006A021A">
        <w:rPr>
          <w:rFonts w:asciiTheme="majorHAnsi" w:hAnsiTheme="majorHAnsi"/>
          <w:sz w:val="22"/>
          <w:szCs w:val="22"/>
        </w:rPr>
        <w:t>1-258 : « Que veut dire le ‘devenir-homme de Dieu</w:t>
      </w:r>
      <w:r w:rsidR="00CF79E4">
        <w:rPr>
          <w:rFonts w:asciiTheme="majorHAnsi" w:hAnsiTheme="majorHAnsi"/>
          <w:sz w:val="22"/>
          <w:szCs w:val="22"/>
        </w:rPr>
        <w:t>’</w:t>
      </w:r>
      <w:r w:rsidR="00FC3B05" w:rsidRPr="006A021A">
        <w:rPr>
          <w:rFonts w:asciiTheme="majorHAnsi" w:hAnsiTheme="majorHAnsi"/>
          <w:sz w:val="22"/>
          <w:szCs w:val="22"/>
        </w:rPr>
        <w:t> ?»</w:t>
      </w:r>
      <w:r w:rsidRPr="006A021A">
        <w:rPr>
          <w:rFonts w:asciiTheme="majorHAnsi" w:hAnsiTheme="majorHAnsi"/>
          <w:sz w:val="22"/>
          <w:szCs w:val="22"/>
        </w:rPr>
        <w:t>).</w:t>
      </w:r>
    </w:p>
    <w:p w14:paraId="62C013B9" w14:textId="77777777" w:rsidR="00595222" w:rsidRPr="006A021A" w:rsidRDefault="00595222" w:rsidP="00746436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 w:cs="Times New Roman"/>
          <w:sz w:val="22"/>
          <w:szCs w:val="22"/>
        </w:rPr>
      </w:pPr>
    </w:p>
    <w:p w14:paraId="6D93B7CE" w14:textId="25031553" w:rsidR="00601CA5" w:rsidRPr="006A021A" w:rsidRDefault="00FC3B05" w:rsidP="00746436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 w:cs="Times New Roman"/>
          <w:i/>
          <w:sz w:val="22"/>
          <w:szCs w:val="22"/>
        </w:rPr>
      </w:pPr>
      <w:r w:rsidRPr="006A021A">
        <w:rPr>
          <w:rFonts w:asciiTheme="majorHAnsi" w:hAnsiTheme="majorHAnsi" w:cs="Times New Roman"/>
          <w:i/>
          <w:sz w:val="22"/>
          <w:szCs w:val="22"/>
        </w:rPr>
        <w:t>P</w:t>
      </w:r>
      <w:r w:rsidR="00595222" w:rsidRPr="006A021A">
        <w:rPr>
          <w:rFonts w:asciiTheme="majorHAnsi" w:hAnsiTheme="majorHAnsi" w:cs="Times New Roman"/>
          <w:i/>
          <w:sz w:val="22"/>
          <w:szCs w:val="22"/>
        </w:rPr>
        <w:t>oser la catégorie d’incarnation, c’est, en fait, parler de Jésus-Christ</w:t>
      </w:r>
      <w:r w:rsidR="00746436" w:rsidRPr="006A021A">
        <w:rPr>
          <w:rFonts w:asciiTheme="majorHAnsi" w:hAnsiTheme="majorHAnsi" w:cs="Times New Roman"/>
          <w:i/>
          <w:sz w:val="22"/>
          <w:szCs w:val="22"/>
        </w:rPr>
        <w:t xml:space="preserve"> lui-même</w:t>
      </w:r>
      <w:r w:rsidR="00595222" w:rsidRPr="006A021A">
        <w:rPr>
          <w:rFonts w:asciiTheme="majorHAnsi" w:hAnsiTheme="majorHAnsi" w:cs="Times New Roman"/>
          <w:i/>
          <w:sz w:val="22"/>
          <w:szCs w:val="22"/>
        </w:rPr>
        <w:t xml:space="preserve">. </w:t>
      </w:r>
      <w:r w:rsidR="00595222" w:rsidRPr="006A021A">
        <w:rPr>
          <w:rFonts w:asciiTheme="majorHAnsi" w:hAnsiTheme="majorHAnsi"/>
          <w:i/>
          <w:sz w:val="22"/>
          <w:szCs w:val="22"/>
        </w:rPr>
        <w:t>D</w:t>
      </w:r>
      <w:r w:rsidR="00746436" w:rsidRPr="006A021A">
        <w:rPr>
          <w:rFonts w:asciiTheme="majorHAnsi" w:hAnsiTheme="majorHAnsi"/>
          <w:i/>
          <w:sz w:val="22"/>
          <w:szCs w:val="22"/>
        </w:rPr>
        <w:t xml:space="preserve">ès lors, </w:t>
      </w:r>
      <w:r w:rsidR="00595222" w:rsidRPr="006A021A">
        <w:rPr>
          <w:rFonts w:asciiTheme="majorHAnsi" w:hAnsiTheme="majorHAnsi"/>
          <w:i/>
          <w:sz w:val="22"/>
          <w:szCs w:val="22"/>
        </w:rPr>
        <w:t>on comprend l’importance de l’histoire de la vie de Jésus</w:t>
      </w:r>
      <w:r w:rsidR="00746436" w:rsidRPr="006A021A">
        <w:rPr>
          <w:rFonts w:asciiTheme="majorHAnsi" w:hAnsiTheme="majorHAnsi"/>
          <w:i/>
          <w:sz w:val="22"/>
          <w:szCs w:val="22"/>
        </w:rPr>
        <w:t>, telle qu’on la trouve dans</w:t>
      </w:r>
      <w:r w:rsidR="00595222" w:rsidRPr="006A021A">
        <w:rPr>
          <w:rFonts w:asciiTheme="majorHAnsi" w:hAnsiTheme="majorHAnsi"/>
          <w:i/>
          <w:sz w:val="22"/>
          <w:szCs w:val="22"/>
        </w:rPr>
        <w:t xml:space="preserve"> les récits évangéliques.</w:t>
      </w:r>
      <w:r w:rsidR="00746436" w:rsidRPr="006A021A">
        <w:rPr>
          <w:rFonts w:asciiTheme="majorHAnsi" w:hAnsiTheme="majorHAnsi"/>
          <w:i/>
          <w:sz w:val="22"/>
          <w:szCs w:val="22"/>
        </w:rPr>
        <w:t xml:space="preserve"> On comprend également qu’un rapport </w:t>
      </w:r>
      <w:r w:rsidR="006A7E45">
        <w:rPr>
          <w:rFonts w:asciiTheme="majorHAnsi" w:hAnsiTheme="majorHAnsi"/>
          <w:i/>
          <w:sz w:val="22"/>
          <w:szCs w:val="22"/>
        </w:rPr>
        <w:t xml:space="preserve">nouveau </w:t>
      </w:r>
      <w:r w:rsidR="00746436" w:rsidRPr="006A021A">
        <w:rPr>
          <w:rFonts w:asciiTheme="majorHAnsi" w:hAnsiTheme="majorHAnsi"/>
          <w:i/>
          <w:sz w:val="22"/>
          <w:szCs w:val="22"/>
        </w:rPr>
        <w:t>s’établit entre transcendance et immanence</w:t>
      </w:r>
      <w:r w:rsidR="00746436" w:rsidRPr="006A021A">
        <w:rPr>
          <w:rFonts w:asciiTheme="majorHAnsi" w:hAnsiTheme="majorHAnsi" w:cs="Times New Roman"/>
          <w:i/>
          <w:sz w:val="22"/>
          <w:szCs w:val="22"/>
        </w:rPr>
        <w:t xml:space="preserve"> ; l’incarnation </w:t>
      </w:r>
      <w:r w:rsidR="007B7735" w:rsidRPr="006A021A">
        <w:rPr>
          <w:rFonts w:asciiTheme="majorHAnsi" w:hAnsiTheme="majorHAnsi"/>
          <w:i/>
          <w:sz w:val="22"/>
          <w:szCs w:val="22"/>
        </w:rPr>
        <w:t xml:space="preserve">permet de dépasser l’opposition </w:t>
      </w:r>
      <w:r w:rsidR="00601CA5" w:rsidRPr="006A021A">
        <w:rPr>
          <w:rFonts w:asciiTheme="majorHAnsi" w:hAnsiTheme="majorHAnsi"/>
          <w:i/>
          <w:sz w:val="22"/>
          <w:szCs w:val="22"/>
        </w:rPr>
        <w:t>e</w:t>
      </w:r>
      <w:r w:rsidR="009B486D" w:rsidRPr="006A021A">
        <w:rPr>
          <w:rFonts w:asciiTheme="majorHAnsi" w:hAnsiTheme="majorHAnsi"/>
          <w:i/>
          <w:sz w:val="22"/>
          <w:szCs w:val="22"/>
        </w:rPr>
        <w:t xml:space="preserve">ntre </w:t>
      </w:r>
      <w:r w:rsidR="00746436" w:rsidRPr="006A021A">
        <w:rPr>
          <w:rFonts w:asciiTheme="majorHAnsi" w:hAnsiTheme="majorHAnsi"/>
          <w:i/>
          <w:sz w:val="22"/>
          <w:szCs w:val="22"/>
        </w:rPr>
        <w:t xml:space="preserve">les deux, </w:t>
      </w:r>
      <w:r w:rsidR="009B486D" w:rsidRPr="006A021A">
        <w:rPr>
          <w:rFonts w:asciiTheme="majorHAnsi" w:hAnsiTheme="majorHAnsi"/>
          <w:i/>
          <w:sz w:val="22"/>
          <w:szCs w:val="22"/>
        </w:rPr>
        <w:t>tout en maintenant leur différence.</w:t>
      </w:r>
    </w:p>
    <w:p w14:paraId="46E44159" w14:textId="77777777" w:rsidR="00601CA5" w:rsidRPr="006A021A" w:rsidRDefault="00601CA5" w:rsidP="00746436">
      <w:pPr>
        <w:jc w:val="both"/>
        <w:rPr>
          <w:rFonts w:asciiTheme="majorHAnsi" w:hAnsiTheme="majorHAnsi"/>
          <w:sz w:val="22"/>
          <w:szCs w:val="22"/>
        </w:rPr>
      </w:pPr>
    </w:p>
    <w:p w14:paraId="04E98A3A" w14:textId="77175ABA" w:rsidR="00C20062" w:rsidRPr="006A021A" w:rsidRDefault="006A7E45" w:rsidP="00746436">
      <w:pPr>
        <w:jc w:val="both"/>
        <w:rPr>
          <w:rFonts w:asciiTheme="majorHAnsi" w:hAnsiTheme="majorHAnsi"/>
          <w:sz w:val="22"/>
          <w:szCs w:val="22"/>
        </w:rPr>
      </w:pPr>
      <w:r w:rsidRPr="00A16384">
        <w:rPr>
          <w:rFonts w:asciiTheme="majorHAnsi" w:hAnsiTheme="majorHAnsi"/>
          <w:sz w:val="22"/>
          <w:szCs w:val="22"/>
          <w:highlight w:val="yellow"/>
        </w:rPr>
        <w:t>Aujourd’hui, l</w:t>
      </w:r>
      <w:r w:rsidR="007B3F7C" w:rsidRPr="00A16384">
        <w:rPr>
          <w:rFonts w:asciiTheme="majorHAnsi" w:hAnsiTheme="majorHAnsi"/>
          <w:sz w:val="22"/>
          <w:szCs w:val="22"/>
          <w:highlight w:val="yellow"/>
        </w:rPr>
        <w:t xml:space="preserve">a question </w:t>
      </w:r>
      <w:r w:rsidR="006A021A" w:rsidRPr="00A16384">
        <w:rPr>
          <w:rFonts w:asciiTheme="majorHAnsi" w:hAnsiTheme="majorHAnsi"/>
          <w:sz w:val="22"/>
          <w:szCs w:val="22"/>
          <w:highlight w:val="yellow"/>
        </w:rPr>
        <w:t xml:space="preserve">est </w:t>
      </w:r>
      <w:r w:rsidR="007B3F7C" w:rsidRPr="00A16384">
        <w:rPr>
          <w:rFonts w:asciiTheme="majorHAnsi" w:hAnsiTheme="majorHAnsi"/>
          <w:sz w:val="22"/>
          <w:szCs w:val="22"/>
          <w:highlight w:val="yellow"/>
        </w:rPr>
        <w:t xml:space="preserve">renouvelée par le </w:t>
      </w:r>
      <w:r w:rsidR="006A021A" w:rsidRPr="00A16384">
        <w:rPr>
          <w:rFonts w:asciiTheme="majorHAnsi" w:hAnsiTheme="majorHAnsi"/>
          <w:sz w:val="22"/>
          <w:szCs w:val="22"/>
          <w:highlight w:val="yellow"/>
        </w:rPr>
        <w:t xml:space="preserve">contexte contemporain du choix du </w:t>
      </w:r>
      <w:r w:rsidR="007B3F7C" w:rsidRPr="00A16384">
        <w:rPr>
          <w:rFonts w:asciiTheme="majorHAnsi" w:hAnsiTheme="majorHAnsi"/>
          <w:sz w:val="22"/>
          <w:szCs w:val="22"/>
          <w:highlight w:val="yellow"/>
        </w:rPr>
        <w:t>dialogue</w:t>
      </w:r>
      <w:r w:rsidR="009D0D45" w:rsidRPr="00A16384">
        <w:rPr>
          <w:rFonts w:asciiTheme="majorHAnsi" w:hAnsiTheme="majorHAnsi"/>
          <w:sz w:val="22"/>
          <w:szCs w:val="22"/>
          <w:highlight w:val="yellow"/>
        </w:rPr>
        <w:t xml:space="preserve"> inter-religieux</w:t>
      </w:r>
      <w:r w:rsidR="006A021A" w:rsidRPr="00A16384">
        <w:rPr>
          <w:rFonts w:asciiTheme="majorHAnsi" w:hAnsiTheme="majorHAnsi"/>
          <w:sz w:val="22"/>
          <w:szCs w:val="22"/>
          <w:highlight w:val="yellow"/>
        </w:rPr>
        <w:t>.</w:t>
      </w:r>
    </w:p>
    <w:p w14:paraId="0E688FD7" w14:textId="1C3BEB53" w:rsidR="00C20062" w:rsidRPr="00601CA5" w:rsidRDefault="00C20062" w:rsidP="00746436">
      <w:pPr>
        <w:jc w:val="both"/>
        <w:rPr>
          <w:rFonts w:asciiTheme="majorHAnsi" w:hAnsiTheme="majorHAnsi"/>
        </w:rPr>
      </w:pPr>
    </w:p>
    <w:sectPr w:rsidR="00C20062" w:rsidRPr="00601CA5" w:rsidSect="007D76CB">
      <w:footerReference w:type="even" r:id="rId8"/>
      <w:footerReference w:type="default" r:id="rId9"/>
      <w:pgSz w:w="11900" w:h="16840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DF1A9" w14:textId="77777777" w:rsidR="00DE0F72" w:rsidRDefault="00DE0F72" w:rsidP="003422C9">
      <w:r>
        <w:separator/>
      </w:r>
    </w:p>
  </w:endnote>
  <w:endnote w:type="continuationSeparator" w:id="0">
    <w:p w14:paraId="296B35FB" w14:textId="77777777" w:rsidR="00DE0F72" w:rsidRDefault="00DE0F72" w:rsidP="0034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B87C0" w14:textId="77777777" w:rsidR="00DE0F72" w:rsidRDefault="00DE0F72" w:rsidP="00BC315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5E67A9" w14:textId="77777777" w:rsidR="00DE0F72" w:rsidRDefault="00DE0F72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62498" w14:textId="77777777" w:rsidR="00DE0F72" w:rsidRPr="00C843A7" w:rsidRDefault="00DE0F72" w:rsidP="00C843A7">
    <w:pPr>
      <w:pStyle w:val="Pieddepage"/>
      <w:framePr w:wrap="around" w:vAnchor="text" w:hAnchor="page" w:x="5918" w:y="-31"/>
      <w:rPr>
        <w:rStyle w:val="Numrodepage"/>
        <w:rFonts w:asciiTheme="majorHAnsi" w:hAnsiTheme="majorHAnsi"/>
        <w:sz w:val="20"/>
        <w:szCs w:val="20"/>
      </w:rPr>
    </w:pPr>
    <w:r w:rsidRPr="00C843A7">
      <w:rPr>
        <w:rStyle w:val="Numrodepage"/>
        <w:rFonts w:asciiTheme="majorHAnsi" w:hAnsiTheme="majorHAnsi"/>
        <w:sz w:val="20"/>
        <w:szCs w:val="20"/>
      </w:rPr>
      <w:fldChar w:fldCharType="begin"/>
    </w:r>
    <w:r w:rsidRPr="00C843A7">
      <w:rPr>
        <w:rStyle w:val="Numrodepage"/>
        <w:rFonts w:asciiTheme="majorHAnsi" w:hAnsiTheme="majorHAnsi"/>
        <w:sz w:val="20"/>
        <w:szCs w:val="20"/>
      </w:rPr>
      <w:instrText xml:space="preserve">PAGE  </w:instrText>
    </w:r>
    <w:r w:rsidRPr="00C843A7">
      <w:rPr>
        <w:rStyle w:val="Numrodepage"/>
        <w:rFonts w:asciiTheme="majorHAnsi" w:hAnsiTheme="majorHAnsi"/>
        <w:sz w:val="20"/>
        <w:szCs w:val="20"/>
      </w:rPr>
      <w:fldChar w:fldCharType="separate"/>
    </w:r>
    <w:r w:rsidR="00EC3B85">
      <w:rPr>
        <w:rStyle w:val="Numrodepage"/>
        <w:rFonts w:asciiTheme="majorHAnsi" w:hAnsiTheme="majorHAnsi"/>
        <w:noProof/>
        <w:sz w:val="20"/>
        <w:szCs w:val="20"/>
      </w:rPr>
      <w:t>1</w:t>
    </w:r>
    <w:r w:rsidRPr="00C843A7">
      <w:rPr>
        <w:rStyle w:val="Numrodepage"/>
        <w:rFonts w:asciiTheme="majorHAnsi" w:hAnsiTheme="majorHAnsi"/>
        <w:sz w:val="20"/>
        <w:szCs w:val="20"/>
      </w:rPr>
      <w:fldChar w:fldCharType="end"/>
    </w:r>
  </w:p>
  <w:p w14:paraId="7F36D855" w14:textId="77777777" w:rsidR="00DE0F72" w:rsidRDefault="00DE0F72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1BF9B" w14:textId="77777777" w:rsidR="00DE0F72" w:rsidRDefault="00DE0F72" w:rsidP="003422C9">
      <w:r>
        <w:separator/>
      </w:r>
    </w:p>
  </w:footnote>
  <w:footnote w:type="continuationSeparator" w:id="0">
    <w:p w14:paraId="74CF9533" w14:textId="77777777" w:rsidR="00DE0F72" w:rsidRDefault="00DE0F72" w:rsidP="003422C9">
      <w:r>
        <w:continuationSeparator/>
      </w:r>
    </w:p>
  </w:footnote>
  <w:footnote w:id="1">
    <w:p w14:paraId="4A301F2B" w14:textId="493C7853" w:rsidR="00DE0F72" w:rsidRPr="005D6369" w:rsidRDefault="00DE0F72" w:rsidP="0029746D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5D6369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5D6369">
        <w:rPr>
          <w:rFonts w:asciiTheme="majorHAnsi" w:hAnsiTheme="majorHAnsi"/>
          <w:sz w:val="20"/>
          <w:szCs w:val="20"/>
        </w:rPr>
        <w:t xml:space="preserve"> Cette formule est particulièrement difficile à traduire : </w:t>
      </w:r>
      <w:r>
        <w:rPr>
          <w:rFonts w:asciiTheme="majorHAnsi" w:hAnsiTheme="majorHAnsi"/>
          <w:sz w:val="20"/>
          <w:szCs w:val="20"/>
        </w:rPr>
        <w:t>soit</w:t>
      </w:r>
      <w:r w:rsidRPr="005D6369">
        <w:rPr>
          <w:rFonts w:asciiTheme="majorHAnsi" w:hAnsiTheme="majorHAnsi"/>
          <w:sz w:val="20"/>
          <w:szCs w:val="20"/>
        </w:rPr>
        <w:t xml:space="preserve"> « je suis qu</w:t>
      </w:r>
      <w:r>
        <w:rPr>
          <w:rFonts w:asciiTheme="majorHAnsi" w:hAnsiTheme="majorHAnsi"/>
          <w:sz w:val="20"/>
          <w:szCs w:val="20"/>
        </w:rPr>
        <w:t>i je suis » (français courant) ou</w:t>
      </w:r>
      <w:r w:rsidRPr="005D6369">
        <w:rPr>
          <w:rFonts w:asciiTheme="majorHAnsi" w:hAnsiTheme="majorHAnsi"/>
          <w:sz w:val="20"/>
          <w:szCs w:val="20"/>
        </w:rPr>
        <w:t xml:space="preserve"> « je suis qui je se</w:t>
      </w:r>
      <w:r>
        <w:rPr>
          <w:rFonts w:asciiTheme="majorHAnsi" w:hAnsiTheme="majorHAnsi"/>
          <w:sz w:val="20"/>
          <w:szCs w:val="20"/>
        </w:rPr>
        <w:t>rai » (TOB) ou encore</w:t>
      </w:r>
      <w:r w:rsidRPr="005D6369">
        <w:rPr>
          <w:rFonts w:asciiTheme="majorHAnsi" w:hAnsiTheme="majorHAnsi"/>
          <w:sz w:val="20"/>
          <w:szCs w:val="20"/>
        </w:rPr>
        <w:t xml:space="preserve"> « je serai qui je serai » (NB Segond ; Chouraqui) ; on trouve aussi « je suis celui qui est » (BJ) ou « je suis celui qui est » (Crampon).</w:t>
      </w:r>
    </w:p>
  </w:footnote>
  <w:footnote w:id="2">
    <w:p w14:paraId="70093F18" w14:textId="77777777" w:rsidR="00DE0F72" w:rsidRPr="005D6369" w:rsidRDefault="00DE0F72" w:rsidP="00DE3010">
      <w:pPr>
        <w:jc w:val="both"/>
        <w:rPr>
          <w:rFonts w:asciiTheme="majorHAnsi" w:hAnsiTheme="majorHAnsi" w:cs="Times"/>
          <w:b/>
          <w:iCs/>
          <w:sz w:val="20"/>
          <w:szCs w:val="20"/>
        </w:rPr>
      </w:pPr>
      <w:r w:rsidRPr="005D6369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5D6369">
        <w:rPr>
          <w:rFonts w:asciiTheme="majorHAnsi" w:hAnsiTheme="majorHAnsi"/>
          <w:sz w:val="20"/>
          <w:szCs w:val="20"/>
        </w:rPr>
        <w:t xml:space="preserve"> Cf. </w:t>
      </w:r>
      <w:r w:rsidRPr="005D6369">
        <w:rPr>
          <w:rFonts w:asciiTheme="majorHAnsi" w:hAnsiTheme="majorHAnsi" w:cs="Times New Roman"/>
          <w:sz w:val="20"/>
          <w:szCs w:val="20"/>
        </w:rPr>
        <w:t xml:space="preserve">Søren </w:t>
      </w:r>
      <w:r w:rsidRPr="005D6369">
        <w:rPr>
          <w:rFonts w:asciiTheme="majorHAnsi" w:hAnsiTheme="majorHAnsi" w:cs="Times New Roman"/>
          <w:smallCaps/>
          <w:sz w:val="20"/>
          <w:szCs w:val="20"/>
        </w:rPr>
        <w:t>Kierkegaard</w:t>
      </w:r>
      <w:r w:rsidRPr="005D6369">
        <w:rPr>
          <w:rFonts w:asciiTheme="majorHAnsi" w:hAnsiTheme="majorHAnsi" w:cs="Times New Roman"/>
          <w:sz w:val="20"/>
          <w:szCs w:val="20"/>
        </w:rPr>
        <w:t xml:space="preserve">, </w:t>
      </w:r>
      <w:r w:rsidRPr="005D6369">
        <w:rPr>
          <w:rFonts w:asciiTheme="majorHAnsi" w:hAnsiTheme="majorHAnsi" w:cs="Times"/>
          <w:i/>
          <w:iCs/>
          <w:sz w:val="20"/>
          <w:szCs w:val="20"/>
        </w:rPr>
        <w:t xml:space="preserve">Miettes </w:t>
      </w:r>
      <w:r w:rsidRPr="005D6369">
        <w:rPr>
          <w:rFonts w:asciiTheme="majorHAnsi" w:hAnsiTheme="majorHAnsi" w:cs="Times New Roman"/>
          <w:i/>
          <w:sz w:val="20"/>
          <w:szCs w:val="20"/>
        </w:rPr>
        <w:t>philosophiques</w:t>
      </w:r>
      <w:r w:rsidRPr="005D6369">
        <w:rPr>
          <w:rFonts w:asciiTheme="majorHAnsi" w:hAnsiTheme="majorHAnsi" w:cs="Times"/>
          <w:iCs/>
          <w:sz w:val="20"/>
          <w:szCs w:val="20"/>
        </w:rPr>
        <w:t xml:space="preserve"> in</w:t>
      </w:r>
      <w:r w:rsidRPr="005D6369">
        <w:rPr>
          <w:rFonts w:asciiTheme="majorHAnsi" w:hAnsiTheme="majorHAnsi" w:cs="Times"/>
          <w:i/>
          <w:iCs/>
          <w:sz w:val="20"/>
          <w:szCs w:val="20"/>
        </w:rPr>
        <w:t xml:space="preserve"> Œuvres Complètes</w:t>
      </w:r>
      <w:r w:rsidRPr="005D6369">
        <w:rPr>
          <w:rFonts w:asciiTheme="majorHAnsi" w:hAnsiTheme="majorHAnsi" w:cs="Times New Roman"/>
          <w:sz w:val="20"/>
          <w:szCs w:val="20"/>
        </w:rPr>
        <w:t>, trad. P.-H. Tisseau et E.-M. Jacquet-Tisseau, Paris, éditions de l’Orante, 1966-1986, 20 volumes ; ici Vol VII, p. 68.</w:t>
      </w:r>
    </w:p>
  </w:footnote>
  <w:footnote w:id="3">
    <w:p w14:paraId="677B3D1B" w14:textId="0B1FE6E9" w:rsidR="00DE0F72" w:rsidRPr="005D6369" w:rsidRDefault="00DE0F72" w:rsidP="00601CA5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 w:rsidRPr="005D6369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5D6369">
        <w:rPr>
          <w:rFonts w:asciiTheme="majorHAnsi" w:hAnsiTheme="majorHAnsi"/>
          <w:sz w:val="20"/>
          <w:szCs w:val="20"/>
        </w:rPr>
        <w:t xml:space="preserve"> </w:t>
      </w:r>
      <w:r w:rsidRPr="005D6369">
        <w:rPr>
          <w:rFonts w:asciiTheme="majorHAnsi" w:hAnsiTheme="majorHAnsi" w:cs="Times New Roman"/>
          <w:sz w:val="20"/>
          <w:szCs w:val="20"/>
        </w:rPr>
        <w:t xml:space="preserve">François </w:t>
      </w:r>
      <w:r w:rsidRPr="005D6369">
        <w:rPr>
          <w:rFonts w:asciiTheme="majorHAnsi" w:hAnsiTheme="majorHAnsi" w:cs="Times New Roman"/>
          <w:smallCaps/>
          <w:sz w:val="20"/>
          <w:szCs w:val="20"/>
        </w:rPr>
        <w:t>Bousquet</w:t>
      </w:r>
      <w:r w:rsidRPr="005D6369">
        <w:rPr>
          <w:rFonts w:asciiTheme="majorHAnsi" w:hAnsiTheme="majorHAnsi" w:cs="Times New Roman"/>
          <w:sz w:val="20"/>
          <w:szCs w:val="20"/>
        </w:rPr>
        <w:t xml:space="preserve">, « La vérité est de devenir sujet. La vérité comme question éthique chez Kierkegaard », in </w:t>
      </w:r>
      <w:r w:rsidRPr="005D6369">
        <w:rPr>
          <w:rFonts w:asciiTheme="majorHAnsi" w:hAnsiTheme="majorHAnsi" w:cs="Times"/>
          <w:i/>
          <w:iCs/>
          <w:sz w:val="20"/>
          <w:szCs w:val="20"/>
        </w:rPr>
        <w:t>La Vérité</w:t>
      </w:r>
      <w:r w:rsidRPr="005D6369">
        <w:rPr>
          <w:rFonts w:asciiTheme="majorHAnsi" w:hAnsiTheme="majorHAnsi" w:cs="Times New Roman"/>
          <w:sz w:val="20"/>
          <w:szCs w:val="20"/>
        </w:rPr>
        <w:t>, Paris, Beauchesne, coll. Philosophie, Institut catholique de Paris, 1983, p. 158.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EB1"/>
    <w:multiLevelType w:val="hybridMultilevel"/>
    <w:tmpl w:val="D35875E6"/>
    <w:lvl w:ilvl="0" w:tplc="5796857E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90084"/>
    <w:multiLevelType w:val="hybridMultilevel"/>
    <w:tmpl w:val="1FAA0AAE"/>
    <w:lvl w:ilvl="0" w:tplc="EA429B60">
      <w:start w:val="1"/>
      <w:numFmt w:val="bullet"/>
      <w:pStyle w:val="NormalWeb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EB14023"/>
    <w:multiLevelType w:val="hybridMultilevel"/>
    <w:tmpl w:val="B9581960"/>
    <w:lvl w:ilvl="0" w:tplc="556A532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219B3"/>
    <w:multiLevelType w:val="hybridMultilevel"/>
    <w:tmpl w:val="C5FA8726"/>
    <w:lvl w:ilvl="0" w:tplc="2DC8A3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9425A"/>
    <w:multiLevelType w:val="hybridMultilevel"/>
    <w:tmpl w:val="50E49242"/>
    <w:lvl w:ilvl="0" w:tplc="307EC9D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400B6"/>
    <w:multiLevelType w:val="hybridMultilevel"/>
    <w:tmpl w:val="0818EB78"/>
    <w:lvl w:ilvl="0" w:tplc="1D268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83029"/>
    <w:multiLevelType w:val="hybridMultilevel"/>
    <w:tmpl w:val="B0E854CA"/>
    <w:lvl w:ilvl="0" w:tplc="5B98646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D5415"/>
    <w:multiLevelType w:val="hybridMultilevel"/>
    <w:tmpl w:val="D71606D2"/>
    <w:lvl w:ilvl="0" w:tplc="AD3E93A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974F9"/>
    <w:multiLevelType w:val="hybridMultilevel"/>
    <w:tmpl w:val="F48673B8"/>
    <w:lvl w:ilvl="0" w:tplc="7FE85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73E07"/>
    <w:multiLevelType w:val="hybridMultilevel"/>
    <w:tmpl w:val="7EC49646"/>
    <w:lvl w:ilvl="0" w:tplc="374A9D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DD377F"/>
    <w:multiLevelType w:val="hybridMultilevel"/>
    <w:tmpl w:val="FF7AAA2E"/>
    <w:lvl w:ilvl="0" w:tplc="A8C8A5F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EF595F"/>
    <w:multiLevelType w:val="hybridMultilevel"/>
    <w:tmpl w:val="F2AAED2E"/>
    <w:lvl w:ilvl="0" w:tplc="0EFAE370">
      <w:start w:val="1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663FF"/>
    <w:multiLevelType w:val="hybridMultilevel"/>
    <w:tmpl w:val="5120A890"/>
    <w:lvl w:ilvl="0" w:tplc="C212DFE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E5F31"/>
    <w:multiLevelType w:val="hybridMultilevel"/>
    <w:tmpl w:val="F48673B8"/>
    <w:lvl w:ilvl="0" w:tplc="7FE85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372CD"/>
    <w:multiLevelType w:val="hybridMultilevel"/>
    <w:tmpl w:val="AF721DA4"/>
    <w:lvl w:ilvl="0" w:tplc="D4F68996">
      <w:start w:val="1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2"/>
  </w:num>
  <w:num w:numId="11">
    <w:abstractNumId w:val="14"/>
  </w:num>
  <w:num w:numId="12">
    <w:abstractNumId w:val="11"/>
  </w:num>
  <w:num w:numId="13">
    <w:abstractNumId w:val="0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47"/>
    <w:rsid w:val="0001058E"/>
    <w:rsid w:val="00071E1C"/>
    <w:rsid w:val="00073719"/>
    <w:rsid w:val="00075F2A"/>
    <w:rsid w:val="00094D93"/>
    <w:rsid w:val="000E6A8D"/>
    <w:rsid w:val="001C5DCB"/>
    <w:rsid w:val="001D3884"/>
    <w:rsid w:val="001E1B97"/>
    <w:rsid w:val="002040AC"/>
    <w:rsid w:val="002133B8"/>
    <w:rsid w:val="002270A8"/>
    <w:rsid w:val="002329B5"/>
    <w:rsid w:val="00244B96"/>
    <w:rsid w:val="00244D7E"/>
    <w:rsid w:val="00281CE7"/>
    <w:rsid w:val="0028587D"/>
    <w:rsid w:val="0029746D"/>
    <w:rsid w:val="002B1695"/>
    <w:rsid w:val="002B58B2"/>
    <w:rsid w:val="002E2573"/>
    <w:rsid w:val="003422C9"/>
    <w:rsid w:val="00344C93"/>
    <w:rsid w:val="00354BA3"/>
    <w:rsid w:val="00374BD3"/>
    <w:rsid w:val="0039089A"/>
    <w:rsid w:val="003939C5"/>
    <w:rsid w:val="003C397E"/>
    <w:rsid w:val="003D2A3E"/>
    <w:rsid w:val="003D31E1"/>
    <w:rsid w:val="00415FBB"/>
    <w:rsid w:val="00455BBA"/>
    <w:rsid w:val="00456BB8"/>
    <w:rsid w:val="004757D9"/>
    <w:rsid w:val="00485A29"/>
    <w:rsid w:val="004978EE"/>
    <w:rsid w:val="004A239A"/>
    <w:rsid w:val="004A332A"/>
    <w:rsid w:val="004B5DB4"/>
    <w:rsid w:val="004F2BCE"/>
    <w:rsid w:val="005048C5"/>
    <w:rsid w:val="00520B93"/>
    <w:rsid w:val="00567686"/>
    <w:rsid w:val="005750BF"/>
    <w:rsid w:val="0058722F"/>
    <w:rsid w:val="00593537"/>
    <w:rsid w:val="00595222"/>
    <w:rsid w:val="005D1749"/>
    <w:rsid w:val="005D6369"/>
    <w:rsid w:val="005E37D1"/>
    <w:rsid w:val="00601CA5"/>
    <w:rsid w:val="0062001B"/>
    <w:rsid w:val="006350DE"/>
    <w:rsid w:val="00653C8C"/>
    <w:rsid w:val="00672D73"/>
    <w:rsid w:val="00681A1F"/>
    <w:rsid w:val="0068316A"/>
    <w:rsid w:val="006A021A"/>
    <w:rsid w:val="006A46FF"/>
    <w:rsid w:val="006A7E45"/>
    <w:rsid w:val="006D5670"/>
    <w:rsid w:val="00715EAE"/>
    <w:rsid w:val="00746436"/>
    <w:rsid w:val="00764AA7"/>
    <w:rsid w:val="0077514A"/>
    <w:rsid w:val="007870ED"/>
    <w:rsid w:val="007948C8"/>
    <w:rsid w:val="007A6D23"/>
    <w:rsid w:val="007B3F7C"/>
    <w:rsid w:val="007B766E"/>
    <w:rsid w:val="007B7735"/>
    <w:rsid w:val="007D76CB"/>
    <w:rsid w:val="007F2CB4"/>
    <w:rsid w:val="00801FA6"/>
    <w:rsid w:val="0080695A"/>
    <w:rsid w:val="00824C18"/>
    <w:rsid w:val="00853B45"/>
    <w:rsid w:val="00880AE7"/>
    <w:rsid w:val="008966D0"/>
    <w:rsid w:val="00927B55"/>
    <w:rsid w:val="00930D16"/>
    <w:rsid w:val="00937021"/>
    <w:rsid w:val="00955E4A"/>
    <w:rsid w:val="00974193"/>
    <w:rsid w:val="009B486D"/>
    <w:rsid w:val="009C7731"/>
    <w:rsid w:val="009D0D45"/>
    <w:rsid w:val="009E2FC1"/>
    <w:rsid w:val="00A01414"/>
    <w:rsid w:val="00A04DEC"/>
    <w:rsid w:val="00A16384"/>
    <w:rsid w:val="00A17066"/>
    <w:rsid w:val="00A513BD"/>
    <w:rsid w:val="00A6434B"/>
    <w:rsid w:val="00A946D2"/>
    <w:rsid w:val="00AB36B2"/>
    <w:rsid w:val="00AF5DFF"/>
    <w:rsid w:val="00B02B41"/>
    <w:rsid w:val="00B11156"/>
    <w:rsid w:val="00B1315C"/>
    <w:rsid w:val="00B70278"/>
    <w:rsid w:val="00B74C31"/>
    <w:rsid w:val="00B84B4F"/>
    <w:rsid w:val="00B96A7A"/>
    <w:rsid w:val="00BB7811"/>
    <w:rsid w:val="00BC3151"/>
    <w:rsid w:val="00BD70D4"/>
    <w:rsid w:val="00BF2050"/>
    <w:rsid w:val="00C147F4"/>
    <w:rsid w:val="00C16DE2"/>
    <w:rsid w:val="00C20062"/>
    <w:rsid w:val="00C35C21"/>
    <w:rsid w:val="00C35F47"/>
    <w:rsid w:val="00C46323"/>
    <w:rsid w:val="00C54889"/>
    <w:rsid w:val="00C74FE1"/>
    <w:rsid w:val="00C843A7"/>
    <w:rsid w:val="00CA5F23"/>
    <w:rsid w:val="00CC299B"/>
    <w:rsid w:val="00CE39B2"/>
    <w:rsid w:val="00CF79E4"/>
    <w:rsid w:val="00D019E0"/>
    <w:rsid w:val="00D65A1F"/>
    <w:rsid w:val="00D81083"/>
    <w:rsid w:val="00D95398"/>
    <w:rsid w:val="00DD51DF"/>
    <w:rsid w:val="00DE0F72"/>
    <w:rsid w:val="00DE3010"/>
    <w:rsid w:val="00DF0402"/>
    <w:rsid w:val="00E05809"/>
    <w:rsid w:val="00E13DAD"/>
    <w:rsid w:val="00E43A49"/>
    <w:rsid w:val="00E526BD"/>
    <w:rsid w:val="00E86183"/>
    <w:rsid w:val="00EA4811"/>
    <w:rsid w:val="00EC3B85"/>
    <w:rsid w:val="00EC4237"/>
    <w:rsid w:val="00ED5FD6"/>
    <w:rsid w:val="00EF2189"/>
    <w:rsid w:val="00F00F87"/>
    <w:rsid w:val="00F12AA5"/>
    <w:rsid w:val="00F177A9"/>
    <w:rsid w:val="00F4464C"/>
    <w:rsid w:val="00F737C3"/>
    <w:rsid w:val="00F85A53"/>
    <w:rsid w:val="00FA08F8"/>
    <w:rsid w:val="00FC3B05"/>
    <w:rsid w:val="00F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14B5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35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8587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versenumber">
    <w:name w:val="verse_number"/>
    <w:basedOn w:val="Policepardfaut"/>
    <w:rsid w:val="0028587D"/>
  </w:style>
  <w:style w:type="character" w:customStyle="1" w:styleId="apple-converted-space">
    <w:name w:val="apple-converted-space"/>
    <w:basedOn w:val="Policepardfaut"/>
    <w:rsid w:val="0028587D"/>
  </w:style>
  <w:style w:type="paragraph" w:styleId="Paragraphedeliste">
    <w:name w:val="List Paragraph"/>
    <w:aliases w:val="Liste à puce"/>
    <w:basedOn w:val="Normal"/>
    <w:uiPriority w:val="99"/>
    <w:qFormat/>
    <w:rsid w:val="00955E4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3422C9"/>
  </w:style>
  <w:style w:type="character" w:customStyle="1" w:styleId="NotedebasdepageCar">
    <w:name w:val="Note de bas de page Car"/>
    <w:basedOn w:val="Policepardfaut"/>
    <w:link w:val="Notedebasdepage"/>
    <w:uiPriority w:val="99"/>
    <w:rsid w:val="003422C9"/>
  </w:style>
  <w:style w:type="character" w:styleId="Marquenotebasdepage">
    <w:name w:val="footnote reference"/>
    <w:basedOn w:val="Policepardfaut"/>
    <w:unhideWhenUsed/>
    <w:qFormat/>
    <w:rsid w:val="003422C9"/>
    <w:rPr>
      <w:vertAlign w:val="superscript"/>
    </w:rPr>
  </w:style>
  <w:style w:type="character" w:customStyle="1" w:styleId="hdg">
    <w:name w:val="hdg"/>
    <w:basedOn w:val="Policepardfaut"/>
    <w:rsid w:val="006A46FF"/>
  </w:style>
  <w:style w:type="character" w:styleId="Lienhypertexte">
    <w:name w:val="Hyperlink"/>
    <w:basedOn w:val="Policepardfaut"/>
    <w:uiPriority w:val="99"/>
    <w:semiHidden/>
    <w:unhideWhenUsed/>
    <w:rsid w:val="006A46FF"/>
    <w:rPr>
      <w:color w:val="0000FF"/>
      <w:u w:val="single"/>
    </w:rPr>
  </w:style>
  <w:style w:type="character" w:customStyle="1" w:styleId="reftext">
    <w:name w:val="reftext"/>
    <w:basedOn w:val="Policepardfaut"/>
    <w:rsid w:val="006A46FF"/>
  </w:style>
  <w:style w:type="character" w:customStyle="1" w:styleId="highl">
    <w:name w:val="highl"/>
    <w:basedOn w:val="Policepardfaut"/>
    <w:rsid w:val="006A46FF"/>
  </w:style>
  <w:style w:type="character" w:customStyle="1" w:styleId="tskref">
    <w:name w:val="tskref"/>
    <w:basedOn w:val="Policepardfaut"/>
    <w:rsid w:val="00ED5FD6"/>
  </w:style>
  <w:style w:type="paragraph" w:styleId="Pieddepage">
    <w:name w:val="footer"/>
    <w:basedOn w:val="Normal"/>
    <w:link w:val="PieddepageCar"/>
    <w:uiPriority w:val="99"/>
    <w:unhideWhenUsed/>
    <w:rsid w:val="00C843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43A7"/>
  </w:style>
  <w:style w:type="character" w:styleId="Numrodepage">
    <w:name w:val="page number"/>
    <w:basedOn w:val="Policepardfaut"/>
    <w:uiPriority w:val="99"/>
    <w:semiHidden/>
    <w:unhideWhenUsed/>
    <w:rsid w:val="00C843A7"/>
  </w:style>
  <w:style w:type="paragraph" w:styleId="En-tte">
    <w:name w:val="header"/>
    <w:basedOn w:val="Normal"/>
    <w:link w:val="En-tteCar"/>
    <w:uiPriority w:val="99"/>
    <w:unhideWhenUsed/>
    <w:rsid w:val="00C843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43A7"/>
  </w:style>
  <w:style w:type="paragraph" w:customStyle="1" w:styleId="xmsonormal">
    <w:name w:val="x_msonormal"/>
    <w:basedOn w:val="Normal"/>
    <w:rsid w:val="00715EAE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35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8587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versenumber">
    <w:name w:val="verse_number"/>
    <w:basedOn w:val="Policepardfaut"/>
    <w:rsid w:val="0028587D"/>
  </w:style>
  <w:style w:type="character" w:customStyle="1" w:styleId="apple-converted-space">
    <w:name w:val="apple-converted-space"/>
    <w:basedOn w:val="Policepardfaut"/>
    <w:rsid w:val="0028587D"/>
  </w:style>
  <w:style w:type="paragraph" w:styleId="Paragraphedeliste">
    <w:name w:val="List Paragraph"/>
    <w:aliases w:val="Liste à puce"/>
    <w:basedOn w:val="Normal"/>
    <w:uiPriority w:val="99"/>
    <w:qFormat/>
    <w:rsid w:val="00955E4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3422C9"/>
  </w:style>
  <w:style w:type="character" w:customStyle="1" w:styleId="NotedebasdepageCar">
    <w:name w:val="Note de bas de page Car"/>
    <w:basedOn w:val="Policepardfaut"/>
    <w:link w:val="Notedebasdepage"/>
    <w:uiPriority w:val="99"/>
    <w:rsid w:val="003422C9"/>
  </w:style>
  <w:style w:type="character" w:styleId="Marquenotebasdepage">
    <w:name w:val="footnote reference"/>
    <w:basedOn w:val="Policepardfaut"/>
    <w:unhideWhenUsed/>
    <w:qFormat/>
    <w:rsid w:val="003422C9"/>
    <w:rPr>
      <w:vertAlign w:val="superscript"/>
    </w:rPr>
  </w:style>
  <w:style w:type="character" w:customStyle="1" w:styleId="hdg">
    <w:name w:val="hdg"/>
    <w:basedOn w:val="Policepardfaut"/>
    <w:rsid w:val="006A46FF"/>
  </w:style>
  <w:style w:type="character" w:styleId="Lienhypertexte">
    <w:name w:val="Hyperlink"/>
    <w:basedOn w:val="Policepardfaut"/>
    <w:uiPriority w:val="99"/>
    <w:semiHidden/>
    <w:unhideWhenUsed/>
    <w:rsid w:val="006A46FF"/>
    <w:rPr>
      <w:color w:val="0000FF"/>
      <w:u w:val="single"/>
    </w:rPr>
  </w:style>
  <w:style w:type="character" w:customStyle="1" w:styleId="reftext">
    <w:name w:val="reftext"/>
    <w:basedOn w:val="Policepardfaut"/>
    <w:rsid w:val="006A46FF"/>
  </w:style>
  <w:style w:type="character" w:customStyle="1" w:styleId="highl">
    <w:name w:val="highl"/>
    <w:basedOn w:val="Policepardfaut"/>
    <w:rsid w:val="006A46FF"/>
  </w:style>
  <w:style w:type="character" w:customStyle="1" w:styleId="tskref">
    <w:name w:val="tskref"/>
    <w:basedOn w:val="Policepardfaut"/>
    <w:rsid w:val="00ED5FD6"/>
  </w:style>
  <w:style w:type="paragraph" w:styleId="Pieddepage">
    <w:name w:val="footer"/>
    <w:basedOn w:val="Normal"/>
    <w:link w:val="PieddepageCar"/>
    <w:uiPriority w:val="99"/>
    <w:unhideWhenUsed/>
    <w:rsid w:val="00C843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43A7"/>
  </w:style>
  <w:style w:type="character" w:styleId="Numrodepage">
    <w:name w:val="page number"/>
    <w:basedOn w:val="Policepardfaut"/>
    <w:uiPriority w:val="99"/>
    <w:semiHidden/>
    <w:unhideWhenUsed/>
    <w:rsid w:val="00C843A7"/>
  </w:style>
  <w:style w:type="paragraph" w:styleId="En-tte">
    <w:name w:val="header"/>
    <w:basedOn w:val="Normal"/>
    <w:link w:val="En-tteCar"/>
    <w:uiPriority w:val="99"/>
    <w:unhideWhenUsed/>
    <w:rsid w:val="00C843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43A7"/>
  </w:style>
  <w:style w:type="paragraph" w:customStyle="1" w:styleId="xmsonormal">
    <w:name w:val="x_msonormal"/>
    <w:basedOn w:val="Normal"/>
    <w:rsid w:val="00715EAE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43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2073</Words>
  <Characters>11402</Characters>
  <Application>Microsoft Macintosh Word</Application>
  <DocSecurity>0</DocSecurity>
  <Lines>95</Lines>
  <Paragraphs>26</Paragraphs>
  <ScaleCrop>false</ScaleCrop>
  <Company/>
  <LinksUpToDate>false</LinksUpToDate>
  <CharactersWithSpaces>13449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17</cp:revision>
  <dcterms:created xsi:type="dcterms:W3CDTF">2025-09-30T06:44:00Z</dcterms:created>
  <dcterms:modified xsi:type="dcterms:W3CDTF">2025-10-06T20:10:00Z</dcterms:modified>
</cp:coreProperties>
</file>