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1280DF62" w:rsidR="002E5C41" w:rsidRPr="00A5418E" w:rsidRDefault="00A6355B" w:rsidP="00A5418E">
      <w:pPr>
        <w:jc w:val="both"/>
        <w:rPr>
          <w:rFonts w:asciiTheme="majorHAnsi" w:hAnsiTheme="majorHAnsi"/>
        </w:rPr>
      </w:pPr>
      <w:r w:rsidRPr="00A5418E">
        <w:rPr>
          <w:rFonts w:asciiTheme="majorHAnsi" w:hAnsiTheme="majorHAnsi"/>
        </w:rPr>
        <w:t>CIF 202</w:t>
      </w:r>
      <w:r w:rsidR="00E56956">
        <w:rPr>
          <w:rFonts w:asciiTheme="majorHAnsi" w:hAnsiTheme="majorHAnsi"/>
        </w:rPr>
        <w:t>5</w:t>
      </w:r>
      <w:r w:rsidR="002E5C41" w:rsidRPr="00A5418E">
        <w:rPr>
          <w:rFonts w:asciiTheme="majorHAnsi" w:hAnsiTheme="majorHAnsi"/>
        </w:rPr>
        <w:t xml:space="preserve"> / Année 1 / 1</w:t>
      </w:r>
      <w:r w:rsidR="002E5C41" w:rsidRPr="00A5418E">
        <w:rPr>
          <w:rFonts w:asciiTheme="majorHAnsi" w:hAnsiTheme="majorHAnsi"/>
          <w:vertAlign w:val="superscript"/>
        </w:rPr>
        <w:t>er</w:t>
      </w:r>
      <w:r w:rsidR="002E5C41" w:rsidRPr="00A5418E">
        <w:rPr>
          <w:rFonts w:asciiTheme="majorHAnsi" w:hAnsiTheme="majorHAnsi"/>
        </w:rPr>
        <w:t xml:space="preserve"> trimestre</w:t>
      </w:r>
    </w:p>
    <w:p w14:paraId="5324EC1D" w14:textId="77777777" w:rsidR="002E5C41" w:rsidRPr="00A5418E" w:rsidRDefault="002E5C41" w:rsidP="00A5418E">
      <w:pPr>
        <w:jc w:val="both"/>
        <w:rPr>
          <w:rFonts w:asciiTheme="majorHAnsi" w:hAnsiTheme="majorHAnsi"/>
        </w:rPr>
      </w:pPr>
    </w:p>
    <w:p w14:paraId="4A82FA4A" w14:textId="5ABA5EB3" w:rsidR="002E5C41" w:rsidRPr="0084142B" w:rsidRDefault="00A917FB" w:rsidP="00A5418E">
      <w:pPr>
        <w:jc w:val="center"/>
        <w:rPr>
          <w:rFonts w:asciiTheme="majorHAnsi" w:hAnsiTheme="majorHAnsi"/>
          <w:b/>
          <w:sz w:val="28"/>
          <w:szCs w:val="28"/>
        </w:rPr>
      </w:pPr>
      <w:r w:rsidRPr="0084142B">
        <w:rPr>
          <w:rFonts w:asciiTheme="majorHAnsi" w:hAnsiTheme="majorHAnsi"/>
          <w:b/>
          <w:sz w:val="28"/>
          <w:szCs w:val="28"/>
        </w:rPr>
        <w:t>« Comment Dieu se manifest</w:t>
      </w:r>
      <w:r w:rsidR="002E5C41" w:rsidRPr="0084142B">
        <w:rPr>
          <w:rFonts w:asciiTheme="majorHAnsi" w:hAnsiTheme="majorHAnsi"/>
          <w:b/>
          <w:sz w:val="28"/>
          <w:szCs w:val="28"/>
        </w:rPr>
        <w:t>e-t-il à l’homme ? »</w:t>
      </w:r>
    </w:p>
    <w:p w14:paraId="0CF9C20F" w14:textId="08887A70" w:rsidR="002E5C41" w:rsidRPr="0084142B" w:rsidRDefault="007647F4" w:rsidP="00A5418E">
      <w:pPr>
        <w:jc w:val="center"/>
        <w:rPr>
          <w:rFonts w:asciiTheme="majorHAnsi" w:hAnsiTheme="majorHAnsi"/>
          <w:b/>
          <w:sz w:val="28"/>
          <w:szCs w:val="28"/>
        </w:rPr>
      </w:pPr>
      <w:r w:rsidRPr="0084142B">
        <w:rPr>
          <w:rFonts w:asciiTheme="majorHAnsi" w:hAnsiTheme="majorHAnsi"/>
          <w:b/>
          <w:sz w:val="28"/>
          <w:szCs w:val="28"/>
        </w:rPr>
        <w:t xml:space="preserve">Cours n° </w:t>
      </w:r>
      <w:r w:rsidR="00E56956" w:rsidRPr="0084142B">
        <w:rPr>
          <w:rFonts w:asciiTheme="majorHAnsi" w:hAnsiTheme="majorHAnsi"/>
          <w:b/>
          <w:sz w:val="28"/>
          <w:szCs w:val="28"/>
        </w:rPr>
        <w:t>9 : 8 décembre 2025</w:t>
      </w:r>
      <w:r w:rsidR="00A77DF6" w:rsidRPr="0084142B">
        <w:rPr>
          <w:rFonts w:asciiTheme="majorHAnsi" w:hAnsiTheme="majorHAnsi"/>
          <w:b/>
          <w:sz w:val="28"/>
          <w:szCs w:val="28"/>
        </w:rPr>
        <w:t xml:space="preserve"> </w:t>
      </w:r>
      <w:r w:rsidR="002E5C41" w:rsidRPr="0084142B">
        <w:rPr>
          <w:rFonts w:asciiTheme="majorHAnsi" w:hAnsiTheme="majorHAnsi"/>
          <w:b/>
          <w:sz w:val="28"/>
          <w:szCs w:val="28"/>
        </w:rPr>
        <w:t>/ 20h-22h (visio)</w:t>
      </w:r>
    </w:p>
    <w:p w14:paraId="38BF2479" w14:textId="60DEF06A" w:rsidR="00D8328C" w:rsidRDefault="005F01AC" w:rsidP="00A5418E">
      <w:pPr>
        <w:pStyle w:val="xmsonormal"/>
        <w:shd w:val="clear" w:color="auto" w:fill="FFFFFF"/>
        <w:spacing w:before="0" w:beforeAutospacing="0" w:after="0" w:afterAutospacing="0"/>
        <w:jc w:val="center"/>
        <w:rPr>
          <w:rFonts w:asciiTheme="majorHAnsi" w:hAnsiTheme="majorHAnsi" w:cs="Times New Roman"/>
          <w:i/>
          <w:sz w:val="28"/>
          <w:szCs w:val="28"/>
          <w:bdr w:val="none" w:sz="0" w:space="0" w:color="auto" w:frame="1"/>
        </w:rPr>
      </w:pPr>
      <w:r w:rsidRPr="004E28EE">
        <w:rPr>
          <w:rFonts w:asciiTheme="majorHAnsi" w:hAnsiTheme="majorHAnsi" w:cs="Times New Roman"/>
          <w:sz w:val="28"/>
          <w:szCs w:val="28"/>
          <w:bdr w:val="none" w:sz="0" w:space="0" w:color="auto" w:frame="1"/>
        </w:rPr>
        <w:t>L</w:t>
      </w:r>
      <w:r w:rsidR="001C47A6" w:rsidRPr="004E28EE">
        <w:rPr>
          <w:rFonts w:asciiTheme="majorHAnsi" w:hAnsiTheme="majorHAnsi" w:cs="Times New Roman"/>
          <w:sz w:val="28"/>
          <w:szCs w:val="28"/>
          <w:bdr w:val="none" w:sz="0" w:space="0" w:color="auto" w:frame="1"/>
        </w:rPr>
        <w:t xml:space="preserve">a Tradition comme </w:t>
      </w:r>
      <w:r w:rsidR="00A77DF6" w:rsidRPr="004E28EE">
        <w:rPr>
          <w:rFonts w:asciiTheme="majorHAnsi" w:hAnsiTheme="majorHAnsi" w:cs="Times New Roman"/>
          <w:sz w:val="28"/>
          <w:szCs w:val="28"/>
          <w:bdr w:val="none" w:sz="0" w:space="0" w:color="auto" w:frame="1"/>
        </w:rPr>
        <w:t>acte de</w:t>
      </w:r>
      <w:r w:rsidR="007647F4" w:rsidRPr="004E28EE">
        <w:rPr>
          <w:rFonts w:asciiTheme="majorHAnsi" w:hAnsiTheme="majorHAnsi" w:cs="Times New Roman"/>
          <w:sz w:val="28"/>
          <w:szCs w:val="28"/>
          <w:bdr w:val="none" w:sz="0" w:space="0" w:color="auto" w:frame="1"/>
        </w:rPr>
        <w:t xml:space="preserve"> </w:t>
      </w:r>
      <w:r w:rsidR="00031E92" w:rsidRPr="004E28EE">
        <w:rPr>
          <w:rFonts w:asciiTheme="majorHAnsi" w:hAnsiTheme="majorHAnsi" w:cs="Times New Roman"/>
          <w:sz w:val="28"/>
          <w:szCs w:val="28"/>
          <w:bdr w:val="none" w:sz="0" w:space="0" w:color="auto" w:frame="1"/>
        </w:rPr>
        <w:t xml:space="preserve">réception-transmission </w:t>
      </w:r>
      <w:r w:rsidR="00CE328D" w:rsidRPr="004E28EE">
        <w:rPr>
          <w:rFonts w:asciiTheme="majorHAnsi" w:hAnsiTheme="majorHAnsi" w:cs="Times New Roman"/>
          <w:sz w:val="28"/>
          <w:szCs w:val="28"/>
          <w:bdr w:val="none" w:sz="0" w:space="0" w:color="auto" w:frame="1"/>
        </w:rPr>
        <w:t>(</w:t>
      </w:r>
      <w:r w:rsidRPr="004E28EE">
        <w:rPr>
          <w:rFonts w:asciiTheme="majorHAnsi" w:hAnsiTheme="majorHAnsi" w:cs="Times New Roman"/>
          <w:i/>
          <w:sz w:val="28"/>
          <w:szCs w:val="28"/>
          <w:bdr w:val="none" w:sz="0" w:space="0" w:color="auto" w:frame="1"/>
        </w:rPr>
        <w:t>t</w:t>
      </w:r>
      <w:r w:rsidR="00883BC5" w:rsidRPr="004E28EE">
        <w:rPr>
          <w:rFonts w:asciiTheme="majorHAnsi" w:hAnsiTheme="majorHAnsi" w:cs="Times New Roman"/>
          <w:i/>
          <w:sz w:val="28"/>
          <w:szCs w:val="28"/>
          <w:bdr w:val="none" w:sz="0" w:space="0" w:color="auto" w:frame="1"/>
        </w:rPr>
        <w:t>raditio</w:t>
      </w:r>
      <w:r w:rsidR="00883BC5" w:rsidRPr="004E28EE">
        <w:rPr>
          <w:rFonts w:asciiTheme="majorHAnsi" w:hAnsiTheme="majorHAnsi" w:cs="Times New Roman"/>
          <w:sz w:val="28"/>
          <w:szCs w:val="28"/>
          <w:bdr w:val="none" w:sz="0" w:space="0" w:color="auto" w:frame="1"/>
        </w:rPr>
        <w:t>/</w:t>
      </w:r>
      <w:r w:rsidR="00A77DF6" w:rsidRPr="004E28EE">
        <w:rPr>
          <w:rFonts w:asciiTheme="majorHAnsi" w:hAnsiTheme="majorHAnsi" w:cs="Times New Roman"/>
          <w:i/>
          <w:sz w:val="28"/>
          <w:szCs w:val="28"/>
          <w:bdr w:val="none" w:sz="0" w:space="0" w:color="auto" w:frame="1"/>
        </w:rPr>
        <w:t>paradosis)</w:t>
      </w:r>
    </w:p>
    <w:p w14:paraId="1B2BA3AA" w14:textId="77777777" w:rsidR="00E56956" w:rsidRPr="00F44095" w:rsidRDefault="00E56956" w:rsidP="001C47A6">
      <w:pPr>
        <w:tabs>
          <w:tab w:val="left" w:pos="1340"/>
        </w:tabs>
        <w:rPr>
          <w:rFonts w:asciiTheme="majorHAnsi" w:hAnsiTheme="majorHAnsi"/>
          <w:sz w:val="22"/>
          <w:szCs w:val="22"/>
        </w:rPr>
      </w:pPr>
    </w:p>
    <w:p w14:paraId="3F470C04" w14:textId="7F1B89D9" w:rsidR="00510510" w:rsidRPr="00E56956" w:rsidRDefault="00E56956" w:rsidP="00A5418E">
      <w:pPr>
        <w:pStyle w:val="xmsonormal"/>
        <w:shd w:val="clear" w:color="auto" w:fill="FFFFFF"/>
        <w:spacing w:before="0" w:beforeAutospacing="0" w:after="0" w:afterAutospacing="0"/>
        <w:ind w:left="567"/>
        <w:jc w:val="both"/>
        <w:rPr>
          <w:rFonts w:asciiTheme="majorHAnsi" w:hAnsiTheme="majorHAnsi"/>
          <w:sz w:val="22"/>
          <w:szCs w:val="22"/>
        </w:rPr>
      </w:pPr>
      <w:r w:rsidRPr="00A5418E">
        <w:rPr>
          <w:rFonts w:asciiTheme="majorHAnsi" w:hAnsiTheme="majorHAnsi"/>
          <w:sz w:val="22"/>
          <w:szCs w:val="22"/>
        </w:rPr>
        <w:t xml:space="preserve"> </w:t>
      </w:r>
      <w:r w:rsidR="00510510" w:rsidRPr="00E56956">
        <w:rPr>
          <w:rFonts w:asciiTheme="majorHAnsi" w:hAnsiTheme="majorHAnsi"/>
          <w:sz w:val="22"/>
          <w:szCs w:val="22"/>
        </w:rPr>
        <w:t>« Quelqu’un a lu l’Écriture avant nous, [de sorte que] le Livre est relevé par une ‘vive voix’ qui sort et fait sortir du cercle de l’Écriture, non pas en ajoutant quelque chose</w:t>
      </w:r>
      <w:r w:rsidR="00D523CF" w:rsidRPr="00E56956">
        <w:rPr>
          <w:rFonts w:asciiTheme="majorHAnsi" w:hAnsiTheme="majorHAnsi"/>
          <w:sz w:val="22"/>
          <w:szCs w:val="22"/>
        </w:rPr>
        <w:t>,</w:t>
      </w:r>
      <w:r w:rsidR="00510510" w:rsidRPr="00E56956">
        <w:rPr>
          <w:rFonts w:asciiTheme="majorHAnsi" w:hAnsiTheme="majorHAnsi"/>
          <w:sz w:val="22"/>
          <w:szCs w:val="22"/>
        </w:rPr>
        <w:t xml:space="preserve"> mais en la</w:t>
      </w:r>
      <w:r w:rsidR="00D523CF" w:rsidRPr="00E56956">
        <w:rPr>
          <w:rFonts w:asciiTheme="majorHAnsi" w:hAnsiTheme="majorHAnsi"/>
          <w:sz w:val="22"/>
          <w:szCs w:val="22"/>
        </w:rPr>
        <w:t xml:space="preserve"> transmettant, </w:t>
      </w:r>
      <w:r w:rsidR="00510510" w:rsidRPr="00E56956">
        <w:rPr>
          <w:rFonts w:asciiTheme="majorHAnsi" w:hAnsiTheme="majorHAnsi"/>
          <w:sz w:val="22"/>
          <w:szCs w:val="22"/>
        </w:rPr>
        <w:t>en la désignant comme Livre saint, en désignant ce qu’elle désigne et qui est le corps du Christ » (</w:t>
      </w:r>
      <w:r w:rsidR="00A77DF6" w:rsidRPr="00E56956">
        <w:rPr>
          <w:rFonts w:asciiTheme="majorHAnsi" w:hAnsiTheme="majorHAnsi"/>
          <w:sz w:val="22"/>
          <w:szCs w:val="22"/>
        </w:rPr>
        <w:t xml:space="preserve">Paul </w:t>
      </w:r>
      <w:r w:rsidR="00A77DF6" w:rsidRPr="00E56956">
        <w:rPr>
          <w:rFonts w:asciiTheme="majorHAnsi" w:hAnsiTheme="majorHAnsi"/>
          <w:smallCaps/>
          <w:sz w:val="22"/>
          <w:szCs w:val="22"/>
        </w:rPr>
        <w:t>Beauchamp</w:t>
      </w:r>
      <w:r w:rsidR="00A77DF6" w:rsidRPr="00E56956">
        <w:rPr>
          <w:rFonts w:asciiTheme="majorHAnsi" w:hAnsiTheme="majorHAnsi"/>
          <w:sz w:val="22"/>
          <w:szCs w:val="22"/>
        </w:rPr>
        <w:t xml:space="preserve">, </w:t>
      </w:r>
      <w:r w:rsidR="00510510" w:rsidRPr="00E56956">
        <w:rPr>
          <w:rFonts w:asciiTheme="majorHAnsi" w:hAnsiTheme="majorHAnsi"/>
          <w:i/>
          <w:sz w:val="22"/>
          <w:szCs w:val="22"/>
        </w:rPr>
        <w:t>Parler d’Écritures saintes</w:t>
      </w:r>
      <w:r w:rsidR="00510510" w:rsidRPr="00E56956">
        <w:rPr>
          <w:rFonts w:asciiTheme="majorHAnsi" w:hAnsiTheme="majorHAnsi"/>
          <w:sz w:val="22"/>
          <w:szCs w:val="22"/>
        </w:rPr>
        <w:t>, Paris, Seuil, 1987, p. 43-44).</w:t>
      </w:r>
    </w:p>
    <w:p w14:paraId="4B2D0A15" w14:textId="77777777" w:rsidR="00A77DF6" w:rsidRPr="00E56956" w:rsidRDefault="00A77DF6" w:rsidP="00A5418E">
      <w:pPr>
        <w:pStyle w:val="xmsonormal"/>
        <w:shd w:val="clear" w:color="auto" w:fill="FFFFFF"/>
        <w:spacing w:before="0" w:beforeAutospacing="0" w:after="0" w:afterAutospacing="0"/>
        <w:jc w:val="both"/>
        <w:rPr>
          <w:rFonts w:asciiTheme="majorHAnsi" w:hAnsiTheme="majorHAnsi"/>
          <w:sz w:val="24"/>
          <w:szCs w:val="24"/>
        </w:rPr>
      </w:pPr>
    </w:p>
    <w:p w14:paraId="01106068" w14:textId="420A3519" w:rsidR="00A77DF6" w:rsidRPr="00A5418E" w:rsidRDefault="00A5418E"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sidRPr="00E56956">
        <w:rPr>
          <w:rFonts w:asciiTheme="majorHAnsi" w:hAnsiTheme="majorHAnsi" w:cs="Times New Roman"/>
          <w:sz w:val="24"/>
          <w:szCs w:val="24"/>
          <w:bdr w:val="none" w:sz="0" w:space="0" w:color="auto" w:frame="1"/>
        </w:rPr>
        <w:t>Cette</w:t>
      </w:r>
      <w:r>
        <w:rPr>
          <w:rFonts w:asciiTheme="majorHAnsi" w:hAnsiTheme="majorHAnsi" w:cs="Times New Roman"/>
          <w:sz w:val="24"/>
          <w:szCs w:val="24"/>
          <w:bdr w:val="none" w:sz="0" w:space="0" w:color="auto" w:frame="1"/>
        </w:rPr>
        <w:t xml:space="preserve"> citation </w:t>
      </w:r>
      <w:r w:rsidR="00510510" w:rsidRPr="00A5418E">
        <w:rPr>
          <w:rFonts w:asciiTheme="majorHAnsi" w:hAnsiTheme="majorHAnsi" w:cs="Times New Roman"/>
          <w:sz w:val="24"/>
          <w:szCs w:val="24"/>
          <w:bdr w:val="none" w:sz="0" w:space="0" w:color="auto" w:frame="1"/>
        </w:rPr>
        <w:t xml:space="preserve">introduit </w:t>
      </w:r>
      <w:r w:rsidR="000B09DF">
        <w:rPr>
          <w:rFonts w:asciiTheme="majorHAnsi" w:hAnsiTheme="majorHAnsi" w:cs="Times New Roman"/>
          <w:sz w:val="24"/>
          <w:szCs w:val="24"/>
          <w:bdr w:val="none" w:sz="0" w:space="0" w:color="auto" w:frame="1"/>
        </w:rPr>
        <w:t>le</w:t>
      </w:r>
      <w:r w:rsidR="00510510" w:rsidRPr="00A5418E">
        <w:rPr>
          <w:rFonts w:asciiTheme="majorHAnsi" w:hAnsiTheme="majorHAnsi" w:cs="Times New Roman"/>
          <w:sz w:val="24"/>
          <w:szCs w:val="24"/>
          <w:bdr w:val="none" w:sz="0" w:space="0" w:color="auto" w:frame="1"/>
        </w:rPr>
        <w:t xml:space="preserve"> thème </w:t>
      </w:r>
      <w:r w:rsidR="00A77DF6" w:rsidRPr="00A5418E">
        <w:rPr>
          <w:rFonts w:asciiTheme="majorHAnsi" w:hAnsiTheme="majorHAnsi" w:cs="Times New Roman"/>
          <w:sz w:val="24"/>
          <w:szCs w:val="24"/>
          <w:bdr w:val="none" w:sz="0" w:space="0" w:color="auto" w:frame="1"/>
        </w:rPr>
        <w:t>de</w:t>
      </w:r>
      <w:r w:rsidR="000B09DF">
        <w:rPr>
          <w:rFonts w:asciiTheme="majorHAnsi" w:hAnsiTheme="majorHAnsi" w:cs="Times New Roman"/>
          <w:sz w:val="24"/>
          <w:szCs w:val="24"/>
          <w:bdr w:val="none" w:sz="0" w:space="0" w:color="auto" w:frame="1"/>
        </w:rPr>
        <w:t xml:space="preserve"> la transmission, </w:t>
      </w:r>
      <w:r w:rsidR="005A09EE">
        <w:rPr>
          <w:rFonts w:asciiTheme="majorHAnsi" w:hAnsiTheme="majorHAnsi" w:cs="Times New Roman"/>
          <w:sz w:val="24"/>
          <w:szCs w:val="24"/>
          <w:bdr w:val="none" w:sz="0" w:space="0" w:color="auto" w:frame="1"/>
        </w:rPr>
        <w:t xml:space="preserve">ici </w:t>
      </w:r>
      <w:r w:rsidR="001C47A6">
        <w:rPr>
          <w:rFonts w:asciiTheme="majorHAnsi" w:hAnsiTheme="majorHAnsi" w:cs="Times New Roman"/>
          <w:sz w:val="24"/>
          <w:szCs w:val="24"/>
          <w:bdr w:val="none" w:sz="0" w:space="0" w:color="auto" w:frame="1"/>
        </w:rPr>
        <w:t>éclairée par le terme de désignation</w:t>
      </w:r>
      <w:r w:rsidR="005A09EE">
        <w:rPr>
          <w:rFonts w:asciiTheme="majorHAnsi" w:hAnsiTheme="majorHAnsi" w:cs="Times New Roman"/>
          <w:sz w:val="24"/>
          <w:szCs w:val="24"/>
          <w:bdr w:val="none" w:sz="0" w:space="0" w:color="auto" w:frame="1"/>
        </w:rPr>
        <w:t xml:space="preserve"> : la bonne Nouvelle, </w:t>
      </w:r>
      <w:r w:rsidR="00A77DF6" w:rsidRPr="00A5418E">
        <w:rPr>
          <w:rFonts w:asciiTheme="majorHAnsi" w:hAnsiTheme="majorHAnsi" w:cs="Times New Roman"/>
          <w:sz w:val="24"/>
          <w:szCs w:val="24"/>
          <w:bdr w:val="none" w:sz="0" w:space="0" w:color="auto" w:frame="1"/>
        </w:rPr>
        <w:t>l’</w:t>
      </w:r>
      <w:r w:rsidR="005A09EE">
        <w:rPr>
          <w:rFonts w:asciiTheme="majorHAnsi" w:hAnsiTheme="majorHAnsi"/>
          <w:color w:val="000000"/>
          <w:sz w:val="24"/>
          <w:szCs w:val="24"/>
        </w:rPr>
        <w:t>Évangile,</w:t>
      </w:r>
      <w:r w:rsidR="00510510" w:rsidRPr="00A5418E">
        <w:rPr>
          <w:rFonts w:asciiTheme="majorHAnsi" w:hAnsiTheme="majorHAnsi"/>
          <w:color w:val="000000"/>
          <w:sz w:val="24"/>
          <w:szCs w:val="24"/>
        </w:rPr>
        <w:t xml:space="preserve"> </w:t>
      </w:r>
      <w:r w:rsidR="00A77DF6" w:rsidRPr="00A5418E">
        <w:rPr>
          <w:rFonts w:asciiTheme="majorHAnsi" w:hAnsiTheme="majorHAnsi" w:cs="Times New Roman"/>
          <w:sz w:val="24"/>
          <w:szCs w:val="24"/>
          <w:bdr w:val="none" w:sz="0" w:space="0" w:color="auto" w:frame="1"/>
        </w:rPr>
        <w:t>ne nous attei</w:t>
      </w:r>
      <w:r w:rsidR="00E56956">
        <w:rPr>
          <w:rFonts w:asciiTheme="majorHAnsi" w:hAnsiTheme="majorHAnsi" w:cs="Times New Roman"/>
          <w:sz w:val="24"/>
          <w:szCs w:val="24"/>
          <w:bdr w:val="none" w:sz="0" w:space="0" w:color="auto" w:frame="1"/>
        </w:rPr>
        <w:t>nt que parce qu’elle</w:t>
      </w:r>
      <w:r w:rsidR="00510510" w:rsidRPr="00A5418E">
        <w:rPr>
          <w:rFonts w:asciiTheme="majorHAnsi" w:hAnsiTheme="majorHAnsi" w:cs="Times New Roman"/>
          <w:sz w:val="24"/>
          <w:szCs w:val="24"/>
          <w:bdr w:val="none" w:sz="0" w:space="0" w:color="auto" w:frame="1"/>
        </w:rPr>
        <w:t xml:space="preserve"> nous </w:t>
      </w:r>
      <w:r w:rsidR="00E56956">
        <w:rPr>
          <w:rFonts w:asciiTheme="majorHAnsi" w:hAnsiTheme="majorHAnsi" w:cs="Times New Roman"/>
          <w:sz w:val="24"/>
          <w:szCs w:val="24"/>
          <w:bdr w:val="none" w:sz="0" w:space="0" w:color="auto" w:frame="1"/>
        </w:rPr>
        <w:t>e</w:t>
      </w:r>
      <w:r w:rsidR="00A77DF6" w:rsidRPr="00A5418E">
        <w:rPr>
          <w:rFonts w:asciiTheme="majorHAnsi" w:hAnsiTheme="majorHAnsi" w:cs="Times New Roman"/>
          <w:sz w:val="24"/>
          <w:szCs w:val="24"/>
          <w:bdr w:val="none" w:sz="0" w:space="0" w:color="auto" w:frame="1"/>
        </w:rPr>
        <w:t>s</w:t>
      </w:r>
      <w:r w:rsidR="00E56956">
        <w:rPr>
          <w:rFonts w:asciiTheme="majorHAnsi" w:hAnsiTheme="majorHAnsi" w:cs="Times New Roman"/>
          <w:sz w:val="24"/>
          <w:szCs w:val="24"/>
          <w:bdr w:val="none" w:sz="0" w:space="0" w:color="auto" w:frame="1"/>
        </w:rPr>
        <w:t xml:space="preserve">t transmise, c’est-à-dire livrée dans un acte de transmission ou encore de « tradition », </w:t>
      </w:r>
      <w:r w:rsidR="00A77DF6" w:rsidRPr="00A5418E">
        <w:rPr>
          <w:rFonts w:asciiTheme="majorHAnsi" w:hAnsiTheme="majorHAnsi" w:cs="Times New Roman"/>
          <w:sz w:val="24"/>
          <w:szCs w:val="24"/>
          <w:bdr w:val="none" w:sz="0" w:space="0" w:color="auto" w:frame="1"/>
        </w:rPr>
        <w:t>par quelqu’un</w:t>
      </w:r>
      <w:r w:rsidR="00E56956">
        <w:rPr>
          <w:rFonts w:asciiTheme="majorHAnsi" w:hAnsiTheme="majorHAnsi" w:cs="Times New Roman"/>
          <w:sz w:val="24"/>
          <w:szCs w:val="24"/>
          <w:bdr w:val="none" w:sz="0" w:space="0" w:color="auto" w:frame="1"/>
        </w:rPr>
        <w:t>, par la famille, par la communauté, par l’</w:t>
      </w:r>
      <w:r w:rsidR="00E56956">
        <w:rPr>
          <w:rFonts w:ascii="Calibri" w:hAnsi="Calibri" w:cs="Times New Roman"/>
          <w:sz w:val="24"/>
          <w:szCs w:val="24"/>
          <w:bdr w:val="none" w:sz="0" w:space="0" w:color="auto" w:frame="1"/>
        </w:rPr>
        <w:t>É</w:t>
      </w:r>
      <w:r w:rsidR="00E56956">
        <w:rPr>
          <w:rFonts w:asciiTheme="majorHAnsi" w:hAnsiTheme="majorHAnsi" w:cs="Times New Roman"/>
          <w:sz w:val="24"/>
          <w:szCs w:val="24"/>
          <w:bdr w:val="none" w:sz="0" w:space="0" w:color="auto" w:frame="1"/>
        </w:rPr>
        <w:t>glise</w:t>
      </w:r>
      <w:r w:rsidR="00A77DF6" w:rsidRPr="00A5418E">
        <w:rPr>
          <w:rFonts w:asciiTheme="majorHAnsi" w:hAnsiTheme="majorHAnsi" w:cs="Times New Roman"/>
          <w:sz w:val="24"/>
          <w:szCs w:val="24"/>
          <w:bdr w:val="none" w:sz="0" w:space="0" w:color="auto" w:frame="1"/>
        </w:rPr>
        <w:t xml:space="preserve">, parce </w:t>
      </w:r>
      <w:r w:rsidR="00E56956">
        <w:rPr>
          <w:rFonts w:asciiTheme="majorHAnsi" w:hAnsiTheme="majorHAnsi" w:cs="Times New Roman"/>
          <w:sz w:val="24"/>
          <w:szCs w:val="24"/>
          <w:bdr w:val="none" w:sz="0" w:space="0" w:color="auto" w:frame="1"/>
        </w:rPr>
        <w:t xml:space="preserve">qu’elle </w:t>
      </w:r>
      <w:r w:rsidR="005A09EE">
        <w:rPr>
          <w:rFonts w:asciiTheme="majorHAnsi" w:hAnsiTheme="majorHAnsi" w:cs="Times New Roman"/>
          <w:sz w:val="24"/>
          <w:szCs w:val="24"/>
          <w:bdr w:val="none" w:sz="0" w:space="0" w:color="auto" w:frame="1"/>
        </w:rPr>
        <w:t xml:space="preserve">nous </w:t>
      </w:r>
      <w:r w:rsidR="00E56956">
        <w:rPr>
          <w:rFonts w:asciiTheme="majorHAnsi" w:hAnsiTheme="majorHAnsi" w:cs="Times New Roman"/>
          <w:sz w:val="24"/>
          <w:szCs w:val="24"/>
          <w:bdr w:val="none" w:sz="0" w:space="0" w:color="auto" w:frame="1"/>
        </w:rPr>
        <w:t>est racontée</w:t>
      </w:r>
      <w:r w:rsidR="00A77DF6" w:rsidRPr="00A5418E">
        <w:rPr>
          <w:rFonts w:asciiTheme="majorHAnsi" w:hAnsiTheme="majorHAnsi" w:cs="Times New Roman"/>
          <w:sz w:val="24"/>
          <w:szCs w:val="24"/>
          <w:bdr w:val="none" w:sz="0" w:space="0" w:color="auto" w:frame="1"/>
        </w:rPr>
        <w:t xml:space="preserve"> </w:t>
      </w:r>
      <w:r w:rsidR="00E56956">
        <w:rPr>
          <w:rFonts w:asciiTheme="majorHAnsi" w:hAnsiTheme="majorHAnsi" w:cs="Times New Roman"/>
          <w:sz w:val="24"/>
          <w:szCs w:val="24"/>
          <w:bdr w:val="none" w:sz="0" w:space="0" w:color="auto" w:frame="1"/>
        </w:rPr>
        <w:t xml:space="preserve">(lue et commentée) </w:t>
      </w:r>
      <w:r w:rsidR="001C47A6">
        <w:rPr>
          <w:rFonts w:asciiTheme="majorHAnsi" w:hAnsiTheme="majorHAnsi" w:cs="Times New Roman"/>
          <w:sz w:val="24"/>
          <w:szCs w:val="24"/>
          <w:bdr w:val="none" w:sz="0" w:space="0" w:color="auto" w:frame="1"/>
        </w:rPr>
        <w:t>dans un récit sans cesse repris</w:t>
      </w:r>
      <w:r w:rsidR="00A77DF6" w:rsidRPr="00A5418E">
        <w:rPr>
          <w:rFonts w:asciiTheme="majorHAnsi" w:hAnsiTheme="majorHAnsi" w:cs="Times New Roman"/>
          <w:sz w:val="24"/>
          <w:szCs w:val="24"/>
          <w:bdr w:val="none" w:sz="0" w:space="0" w:color="auto" w:frame="1"/>
        </w:rPr>
        <w:t xml:space="preserve">. </w:t>
      </w:r>
      <w:r w:rsidR="00E56956">
        <w:rPr>
          <w:rFonts w:asciiTheme="majorHAnsi" w:hAnsiTheme="majorHAnsi" w:cs="Times New Roman"/>
          <w:sz w:val="24"/>
          <w:szCs w:val="24"/>
          <w:bdr w:val="none" w:sz="0" w:space="0" w:color="auto" w:frame="1"/>
        </w:rPr>
        <w:t>P</w:t>
      </w:r>
      <w:r w:rsidR="00653918">
        <w:rPr>
          <w:rFonts w:asciiTheme="majorHAnsi" w:hAnsiTheme="majorHAnsi" w:cs="Times New Roman"/>
          <w:sz w:val="24"/>
          <w:szCs w:val="24"/>
          <w:bdr w:val="none" w:sz="0" w:space="0" w:color="auto" w:frame="1"/>
        </w:rPr>
        <w:t>enser l</w:t>
      </w:r>
      <w:r w:rsidR="00A77DF6" w:rsidRPr="00A5418E">
        <w:rPr>
          <w:rFonts w:asciiTheme="majorHAnsi" w:hAnsiTheme="majorHAnsi" w:cs="Times New Roman"/>
          <w:sz w:val="24"/>
          <w:szCs w:val="24"/>
          <w:bdr w:val="none" w:sz="0" w:space="0" w:color="auto" w:frame="1"/>
        </w:rPr>
        <w:t xml:space="preserve">e rapport entre </w:t>
      </w:r>
      <w:r w:rsidR="001C47A6">
        <w:rPr>
          <w:rFonts w:asciiTheme="majorHAnsi" w:hAnsiTheme="majorHAnsi" w:cs="Times New Roman"/>
          <w:sz w:val="24"/>
          <w:szCs w:val="24"/>
          <w:bdr w:val="none" w:sz="0" w:space="0" w:color="auto" w:frame="1"/>
        </w:rPr>
        <w:t>T</w:t>
      </w:r>
      <w:r w:rsidR="00E56956">
        <w:rPr>
          <w:rFonts w:asciiTheme="majorHAnsi" w:hAnsiTheme="majorHAnsi" w:cs="Times New Roman"/>
          <w:sz w:val="24"/>
          <w:szCs w:val="24"/>
          <w:bdr w:val="none" w:sz="0" w:space="0" w:color="auto" w:frame="1"/>
        </w:rPr>
        <w:t xml:space="preserve">ransmission et </w:t>
      </w:r>
      <w:r w:rsidR="001C47A6">
        <w:rPr>
          <w:rFonts w:asciiTheme="majorHAnsi" w:hAnsiTheme="majorHAnsi" w:cs="Times New Roman"/>
          <w:sz w:val="24"/>
          <w:szCs w:val="24"/>
          <w:bdr w:val="none" w:sz="0" w:space="0" w:color="auto" w:frame="1"/>
        </w:rPr>
        <w:t>Livre</w:t>
      </w:r>
      <w:r w:rsidR="00E56956">
        <w:rPr>
          <w:rFonts w:asciiTheme="majorHAnsi" w:hAnsiTheme="majorHAnsi" w:cs="Times New Roman"/>
          <w:sz w:val="24"/>
          <w:szCs w:val="24"/>
          <w:bdr w:val="none" w:sz="0" w:space="0" w:color="auto" w:frame="1"/>
        </w:rPr>
        <w:t xml:space="preserve"> </w:t>
      </w:r>
      <w:r w:rsidR="00653918">
        <w:rPr>
          <w:rFonts w:asciiTheme="majorHAnsi" w:hAnsiTheme="majorHAnsi"/>
          <w:color w:val="000000"/>
          <w:sz w:val="24"/>
          <w:szCs w:val="24"/>
        </w:rPr>
        <w:t>e</w:t>
      </w:r>
      <w:r w:rsidR="00E56956">
        <w:rPr>
          <w:rFonts w:asciiTheme="majorHAnsi" w:hAnsiTheme="majorHAnsi"/>
          <w:color w:val="000000"/>
          <w:sz w:val="24"/>
          <w:szCs w:val="24"/>
        </w:rPr>
        <w:t>s</w:t>
      </w:r>
      <w:r w:rsidR="00653918">
        <w:rPr>
          <w:rFonts w:asciiTheme="majorHAnsi" w:hAnsiTheme="majorHAnsi"/>
          <w:color w:val="000000"/>
          <w:sz w:val="24"/>
          <w:szCs w:val="24"/>
        </w:rPr>
        <w:t>t au cœur</w:t>
      </w:r>
      <w:r w:rsidR="005A09EE">
        <w:rPr>
          <w:rFonts w:asciiTheme="majorHAnsi" w:hAnsiTheme="majorHAnsi"/>
          <w:color w:val="000000"/>
          <w:sz w:val="24"/>
          <w:szCs w:val="24"/>
        </w:rPr>
        <w:t xml:space="preserve"> </w:t>
      </w:r>
      <w:r w:rsidR="00E56956">
        <w:rPr>
          <w:rFonts w:asciiTheme="majorHAnsi" w:hAnsiTheme="majorHAnsi"/>
          <w:color w:val="000000"/>
          <w:sz w:val="24"/>
          <w:szCs w:val="24"/>
        </w:rPr>
        <w:t>de cette séance</w:t>
      </w:r>
      <w:r w:rsidR="005A09EE">
        <w:rPr>
          <w:rFonts w:asciiTheme="majorHAnsi" w:hAnsiTheme="majorHAnsi"/>
          <w:color w:val="000000"/>
          <w:sz w:val="24"/>
          <w:szCs w:val="24"/>
        </w:rPr>
        <w:t xml:space="preserve">, </w:t>
      </w:r>
      <w:r w:rsidR="00E56956">
        <w:rPr>
          <w:rFonts w:asciiTheme="majorHAnsi" w:hAnsiTheme="majorHAnsi"/>
          <w:color w:val="000000"/>
          <w:sz w:val="24"/>
          <w:szCs w:val="24"/>
        </w:rPr>
        <w:t xml:space="preserve">sachant </w:t>
      </w:r>
      <w:r w:rsidR="005A09EE">
        <w:rPr>
          <w:rFonts w:asciiTheme="majorHAnsi" w:hAnsiTheme="majorHAnsi"/>
          <w:color w:val="000000"/>
          <w:sz w:val="24"/>
          <w:szCs w:val="24"/>
        </w:rPr>
        <w:t xml:space="preserve">que ce fut </w:t>
      </w:r>
      <w:r w:rsidR="00A77DF6" w:rsidRPr="00A5418E">
        <w:rPr>
          <w:rFonts w:asciiTheme="majorHAnsi" w:hAnsiTheme="majorHAnsi" w:cs="Times New Roman"/>
          <w:sz w:val="24"/>
          <w:szCs w:val="24"/>
          <w:bdr w:val="none" w:sz="0" w:space="0" w:color="auto" w:frame="1"/>
        </w:rPr>
        <w:t>la question</w:t>
      </w:r>
      <w:r w:rsidR="00AB477A" w:rsidRPr="00A5418E">
        <w:rPr>
          <w:rFonts w:asciiTheme="majorHAnsi" w:hAnsiTheme="majorHAnsi" w:cs="Times New Roman"/>
          <w:sz w:val="24"/>
          <w:szCs w:val="24"/>
          <w:bdr w:val="none" w:sz="0" w:space="0" w:color="auto" w:frame="1"/>
        </w:rPr>
        <w:t xml:space="preserve"> </w:t>
      </w:r>
      <w:r w:rsidR="00E56956">
        <w:rPr>
          <w:rFonts w:asciiTheme="majorHAnsi" w:hAnsiTheme="majorHAnsi" w:cs="Times New Roman"/>
          <w:sz w:val="24"/>
          <w:szCs w:val="24"/>
          <w:bdr w:val="none" w:sz="0" w:space="0" w:color="auto" w:frame="1"/>
        </w:rPr>
        <w:t>première</w:t>
      </w:r>
      <w:r w:rsidR="00AB477A" w:rsidRPr="00A5418E">
        <w:rPr>
          <w:rFonts w:asciiTheme="majorHAnsi" w:hAnsiTheme="majorHAnsi" w:cs="Times New Roman"/>
          <w:sz w:val="24"/>
          <w:szCs w:val="24"/>
          <w:bdr w:val="none" w:sz="0" w:space="0" w:color="auto" w:frame="1"/>
        </w:rPr>
        <w:t xml:space="preserve"> </w:t>
      </w:r>
      <w:r w:rsidR="001C47A6">
        <w:rPr>
          <w:rFonts w:asciiTheme="majorHAnsi" w:hAnsiTheme="majorHAnsi" w:cs="Times New Roman"/>
          <w:sz w:val="24"/>
          <w:szCs w:val="24"/>
          <w:bdr w:val="none" w:sz="0" w:space="0" w:color="auto" w:frame="1"/>
        </w:rPr>
        <w:t xml:space="preserve">du conflit </w:t>
      </w:r>
      <w:r w:rsidR="00510510" w:rsidRPr="00A5418E">
        <w:rPr>
          <w:rFonts w:asciiTheme="majorHAnsi" w:hAnsiTheme="majorHAnsi" w:cs="Times New Roman"/>
          <w:sz w:val="24"/>
          <w:szCs w:val="24"/>
          <w:bdr w:val="none" w:sz="0" w:space="0" w:color="auto" w:frame="1"/>
        </w:rPr>
        <w:t>en Occident</w:t>
      </w:r>
      <w:r w:rsidR="00A77DF6" w:rsidRPr="00A5418E">
        <w:rPr>
          <w:rFonts w:asciiTheme="majorHAnsi" w:hAnsiTheme="majorHAnsi" w:cs="Times New Roman"/>
          <w:sz w:val="24"/>
          <w:szCs w:val="24"/>
          <w:bdr w:val="none" w:sz="0" w:space="0" w:color="auto" w:frame="1"/>
        </w:rPr>
        <w:t xml:space="preserve"> à partir de la Réforme (</w:t>
      </w:r>
      <w:r w:rsidR="00A77DF6" w:rsidRPr="00A5418E">
        <w:rPr>
          <w:rFonts w:asciiTheme="majorHAnsi" w:hAnsiTheme="majorHAnsi" w:cs="Times New Roman"/>
          <w:smallCaps/>
          <w:sz w:val="24"/>
          <w:szCs w:val="24"/>
          <w:bdr w:val="none" w:sz="0" w:space="0" w:color="auto" w:frame="1"/>
        </w:rPr>
        <w:t>xvi</w:t>
      </w:r>
      <w:r w:rsidR="00A77DF6" w:rsidRPr="00A5418E">
        <w:rPr>
          <w:rFonts w:asciiTheme="majorHAnsi" w:hAnsiTheme="majorHAnsi" w:cs="Times New Roman"/>
          <w:sz w:val="24"/>
          <w:szCs w:val="24"/>
          <w:bdr w:val="none" w:sz="0" w:space="0" w:color="auto" w:frame="1"/>
          <w:vertAlign w:val="superscript"/>
        </w:rPr>
        <w:t>e</w:t>
      </w:r>
      <w:r w:rsidR="00A77DF6" w:rsidRPr="00A5418E">
        <w:rPr>
          <w:rFonts w:asciiTheme="majorHAnsi" w:hAnsiTheme="majorHAnsi" w:cs="Times New Roman"/>
          <w:sz w:val="24"/>
          <w:szCs w:val="24"/>
          <w:bdr w:val="none" w:sz="0" w:space="0" w:color="auto" w:frame="1"/>
        </w:rPr>
        <w:t>siècle)</w:t>
      </w:r>
      <w:r w:rsidR="00E56956">
        <w:rPr>
          <w:rFonts w:asciiTheme="majorHAnsi" w:hAnsiTheme="majorHAnsi" w:cs="Times New Roman"/>
          <w:sz w:val="24"/>
          <w:szCs w:val="24"/>
          <w:bdr w:val="none" w:sz="0" w:space="0" w:color="auto" w:frame="1"/>
        </w:rPr>
        <w:t> : comment penser le rapport entre</w:t>
      </w:r>
      <w:r w:rsidR="00E56956" w:rsidRPr="00E56956">
        <w:rPr>
          <w:rFonts w:asciiTheme="majorHAnsi" w:hAnsiTheme="majorHAnsi"/>
          <w:color w:val="000000"/>
          <w:sz w:val="24"/>
          <w:szCs w:val="24"/>
        </w:rPr>
        <w:t xml:space="preserve"> </w:t>
      </w:r>
      <w:r w:rsidR="004E28EE" w:rsidRPr="00A5418E">
        <w:rPr>
          <w:rFonts w:asciiTheme="majorHAnsi" w:hAnsiTheme="majorHAnsi"/>
          <w:color w:val="000000"/>
          <w:sz w:val="24"/>
          <w:szCs w:val="24"/>
        </w:rPr>
        <w:t>Écriture</w:t>
      </w:r>
      <w:r w:rsidR="004E28EE">
        <w:rPr>
          <w:rFonts w:asciiTheme="majorHAnsi" w:hAnsiTheme="majorHAnsi"/>
          <w:color w:val="000000"/>
          <w:sz w:val="24"/>
          <w:szCs w:val="24"/>
        </w:rPr>
        <w:t xml:space="preserve"> et </w:t>
      </w:r>
      <w:r w:rsidR="004E28EE" w:rsidRPr="00A5418E">
        <w:rPr>
          <w:rFonts w:asciiTheme="majorHAnsi" w:hAnsiTheme="majorHAnsi"/>
          <w:color w:val="000000"/>
          <w:sz w:val="24"/>
          <w:szCs w:val="24"/>
        </w:rPr>
        <w:t xml:space="preserve">Tradition </w:t>
      </w:r>
      <w:r w:rsidR="004E28EE">
        <w:rPr>
          <w:rFonts w:asciiTheme="majorHAnsi" w:hAnsiTheme="majorHAnsi"/>
          <w:color w:val="000000"/>
          <w:sz w:val="24"/>
          <w:szCs w:val="24"/>
        </w:rPr>
        <w:t>ou plutôt entre</w:t>
      </w:r>
      <w:r w:rsidR="004E28EE" w:rsidRPr="00A5418E">
        <w:rPr>
          <w:rFonts w:asciiTheme="majorHAnsi" w:hAnsiTheme="majorHAnsi"/>
          <w:color w:val="000000"/>
          <w:sz w:val="24"/>
          <w:szCs w:val="24"/>
        </w:rPr>
        <w:t xml:space="preserve"> </w:t>
      </w:r>
      <w:r w:rsidR="00E56956" w:rsidRPr="00A5418E">
        <w:rPr>
          <w:rFonts w:asciiTheme="majorHAnsi" w:hAnsiTheme="majorHAnsi"/>
          <w:color w:val="000000"/>
          <w:sz w:val="24"/>
          <w:szCs w:val="24"/>
        </w:rPr>
        <w:t>Tradition et Écriture</w:t>
      </w:r>
      <w:r w:rsidR="00E56956">
        <w:rPr>
          <w:rFonts w:asciiTheme="majorHAnsi" w:hAnsiTheme="majorHAnsi"/>
          <w:color w:val="000000"/>
          <w:sz w:val="24"/>
          <w:szCs w:val="24"/>
        </w:rPr>
        <w:t> ?</w:t>
      </w:r>
    </w:p>
    <w:p w14:paraId="7AC0842B" w14:textId="77777777" w:rsidR="00510510" w:rsidRPr="00A5418E" w:rsidRDefault="00510510"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593AEEAA" w14:textId="64708297" w:rsidR="00A77DF6" w:rsidRPr="000321B4" w:rsidRDefault="00A77DF6" w:rsidP="00A5418E">
      <w:pPr>
        <w:pStyle w:val="xmsonormal"/>
        <w:shd w:val="clear" w:color="auto" w:fill="FFFFFF"/>
        <w:spacing w:before="0" w:beforeAutospacing="0" w:after="0" w:afterAutospacing="0"/>
        <w:jc w:val="both"/>
        <w:rPr>
          <w:rFonts w:asciiTheme="majorHAnsi" w:hAnsiTheme="majorHAnsi" w:cs="Times New Roman"/>
          <w:b/>
          <w:sz w:val="28"/>
          <w:szCs w:val="28"/>
          <w:bdr w:val="none" w:sz="0" w:space="0" w:color="auto" w:frame="1"/>
        </w:rPr>
      </w:pPr>
      <w:r w:rsidRPr="000321B4">
        <w:rPr>
          <w:rFonts w:asciiTheme="majorHAnsi" w:hAnsiTheme="majorHAnsi" w:cs="Times New Roman"/>
          <w:b/>
          <w:sz w:val="28"/>
          <w:szCs w:val="28"/>
          <w:bdr w:val="none" w:sz="0" w:space="0" w:color="auto" w:frame="1"/>
        </w:rPr>
        <w:t xml:space="preserve">A. </w:t>
      </w:r>
      <w:r w:rsidRPr="00E56956">
        <w:rPr>
          <w:rFonts w:asciiTheme="majorHAnsi" w:hAnsiTheme="majorHAnsi" w:cs="Times New Roman"/>
          <w:b/>
          <w:sz w:val="28"/>
          <w:szCs w:val="28"/>
          <w:bdr w:val="none" w:sz="0" w:space="0" w:color="auto" w:frame="1"/>
        </w:rPr>
        <w:t>Recevoir</w:t>
      </w:r>
      <w:r w:rsidR="008C7F6E" w:rsidRPr="000321B4">
        <w:rPr>
          <w:rFonts w:asciiTheme="majorHAnsi" w:hAnsiTheme="majorHAnsi" w:cs="Times New Roman"/>
          <w:b/>
          <w:sz w:val="28"/>
          <w:szCs w:val="28"/>
          <w:bdr w:val="none" w:sz="0" w:space="0" w:color="auto" w:frame="1"/>
        </w:rPr>
        <w:t> : un</w:t>
      </w:r>
      <w:r w:rsidRPr="000321B4">
        <w:rPr>
          <w:rFonts w:asciiTheme="majorHAnsi" w:hAnsiTheme="majorHAnsi" w:cs="Times New Roman"/>
          <w:b/>
          <w:sz w:val="28"/>
          <w:szCs w:val="28"/>
          <w:bdr w:val="none" w:sz="0" w:space="0" w:color="auto" w:frame="1"/>
        </w:rPr>
        <w:t xml:space="preserve"> geste </w:t>
      </w:r>
      <w:r w:rsidR="00F955D4" w:rsidRPr="000321B4">
        <w:rPr>
          <w:rFonts w:asciiTheme="majorHAnsi" w:hAnsiTheme="majorHAnsi" w:cs="Times New Roman"/>
          <w:b/>
          <w:sz w:val="28"/>
          <w:szCs w:val="28"/>
          <w:bdr w:val="none" w:sz="0" w:space="0" w:color="auto" w:frame="1"/>
        </w:rPr>
        <w:t>humain</w:t>
      </w:r>
      <w:r w:rsidR="008C7F6E" w:rsidRPr="000321B4">
        <w:rPr>
          <w:rFonts w:asciiTheme="majorHAnsi" w:hAnsiTheme="majorHAnsi" w:cs="Times New Roman"/>
          <w:b/>
          <w:sz w:val="28"/>
          <w:szCs w:val="28"/>
          <w:bdr w:val="none" w:sz="0" w:space="0" w:color="auto" w:frame="1"/>
        </w:rPr>
        <w:t xml:space="preserve"> </w:t>
      </w:r>
      <w:r w:rsidR="00F955D4" w:rsidRPr="000321B4">
        <w:rPr>
          <w:rFonts w:asciiTheme="majorHAnsi" w:hAnsiTheme="majorHAnsi" w:cs="Times New Roman"/>
          <w:b/>
          <w:sz w:val="28"/>
          <w:szCs w:val="28"/>
          <w:bdr w:val="none" w:sz="0" w:space="0" w:color="auto" w:frame="1"/>
        </w:rPr>
        <w:t xml:space="preserve">et </w:t>
      </w:r>
      <w:r w:rsidR="001C47A6">
        <w:rPr>
          <w:rFonts w:asciiTheme="majorHAnsi" w:hAnsiTheme="majorHAnsi" w:cs="Times New Roman"/>
          <w:b/>
          <w:sz w:val="28"/>
          <w:szCs w:val="28"/>
          <w:bdr w:val="none" w:sz="0" w:space="0" w:color="auto" w:frame="1"/>
        </w:rPr>
        <w:t xml:space="preserve">donc </w:t>
      </w:r>
      <w:r w:rsidRPr="000321B4">
        <w:rPr>
          <w:rFonts w:asciiTheme="majorHAnsi" w:hAnsiTheme="majorHAnsi" w:cs="Times New Roman"/>
          <w:b/>
          <w:sz w:val="28"/>
          <w:szCs w:val="28"/>
          <w:bdr w:val="none" w:sz="0" w:space="0" w:color="auto" w:frame="1"/>
        </w:rPr>
        <w:t>chrétien</w:t>
      </w:r>
    </w:p>
    <w:p w14:paraId="44E2CEEB"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4C28DB12" w14:textId="428AAA5A" w:rsidR="00A77DF6" w:rsidRPr="00A5418E" w:rsidRDefault="00A77DF6" w:rsidP="00A5418E">
      <w:pPr>
        <w:pStyle w:val="xmsonormal"/>
        <w:numPr>
          <w:ilvl w:val="0"/>
          <w:numId w:val="10"/>
        </w:numPr>
        <w:shd w:val="clear" w:color="auto" w:fill="FFFFFF"/>
        <w:spacing w:before="0" w:beforeAutospacing="0" w:after="0" w:afterAutospacing="0"/>
        <w:jc w:val="both"/>
        <w:rPr>
          <w:rFonts w:asciiTheme="majorHAnsi" w:hAnsiTheme="majorHAnsi"/>
          <w:b/>
          <w:bCs/>
          <w:sz w:val="24"/>
          <w:szCs w:val="24"/>
        </w:rPr>
      </w:pPr>
      <w:r w:rsidRPr="00A5418E">
        <w:rPr>
          <w:rFonts w:asciiTheme="majorHAnsi" w:hAnsiTheme="majorHAnsi" w:cs="Times New Roman"/>
          <w:b/>
          <w:sz w:val="24"/>
          <w:szCs w:val="24"/>
          <w:bdr w:val="none" w:sz="0" w:space="0" w:color="auto" w:frame="1"/>
        </w:rPr>
        <w:t xml:space="preserve">Recevoir : une structure anthropologique fondamentale </w:t>
      </w:r>
    </w:p>
    <w:p w14:paraId="5669293D"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bCs/>
          <w:sz w:val="24"/>
          <w:szCs w:val="24"/>
        </w:rPr>
      </w:pPr>
      <w:r w:rsidRPr="00A5418E">
        <w:rPr>
          <w:rFonts w:asciiTheme="majorHAnsi" w:hAnsiTheme="majorHAnsi"/>
          <w:bCs/>
          <w:sz w:val="24"/>
          <w:szCs w:val="24"/>
        </w:rPr>
        <w:t xml:space="preserve">Extrait de Flemming </w:t>
      </w:r>
      <w:r w:rsidRPr="00A5418E">
        <w:rPr>
          <w:rFonts w:asciiTheme="majorHAnsi" w:hAnsiTheme="majorHAnsi"/>
          <w:bCs/>
          <w:smallCaps/>
          <w:sz w:val="24"/>
          <w:szCs w:val="24"/>
        </w:rPr>
        <w:t>Fleinert-Jensen</w:t>
      </w:r>
      <w:r w:rsidRPr="00A5418E">
        <w:rPr>
          <w:rFonts w:asciiTheme="majorHAnsi" w:hAnsiTheme="majorHAnsi"/>
          <w:bCs/>
          <w:sz w:val="24"/>
          <w:szCs w:val="24"/>
        </w:rPr>
        <w:t xml:space="preserve">, « Qu’as-tu que tu n’aies reçu ? », in </w:t>
      </w:r>
      <w:r w:rsidRPr="00A5418E">
        <w:rPr>
          <w:rFonts w:asciiTheme="majorHAnsi" w:hAnsiTheme="majorHAnsi"/>
          <w:bCs/>
          <w:i/>
          <w:iCs/>
          <w:sz w:val="24"/>
          <w:szCs w:val="24"/>
        </w:rPr>
        <w:t>Entre l’effort et la grâce. Essai sur la justification de l’homme</w:t>
      </w:r>
      <w:r w:rsidRPr="00A5418E">
        <w:rPr>
          <w:rFonts w:asciiTheme="majorHAnsi" w:hAnsiTheme="majorHAnsi"/>
          <w:bCs/>
          <w:sz w:val="24"/>
          <w:szCs w:val="24"/>
        </w:rPr>
        <w:t>, Paris, Cerf-COE, 2005, p. 107-125 (ici p. 107-111).</w:t>
      </w:r>
    </w:p>
    <w:p w14:paraId="4AD32ECE" w14:textId="53B90150" w:rsidR="00A77DF6" w:rsidRPr="00E56956" w:rsidRDefault="00A77DF6" w:rsidP="001925DF">
      <w:pPr>
        <w:pStyle w:val="xmsonormal"/>
        <w:shd w:val="clear" w:color="auto" w:fill="FFFFFF"/>
        <w:spacing w:before="0" w:beforeAutospacing="0" w:after="0" w:afterAutospacing="0"/>
        <w:ind w:left="567"/>
        <w:jc w:val="both"/>
        <w:rPr>
          <w:rFonts w:asciiTheme="majorHAnsi" w:hAnsiTheme="majorHAnsi"/>
          <w:bCs/>
          <w:sz w:val="22"/>
          <w:szCs w:val="22"/>
        </w:rPr>
      </w:pPr>
      <w:r w:rsidRPr="00E56956">
        <w:rPr>
          <w:rFonts w:asciiTheme="majorHAnsi" w:hAnsiTheme="majorHAnsi"/>
          <w:bCs/>
          <w:sz w:val="22"/>
          <w:szCs w:val="22"/>
        </w:rPr>
        <w:t xml:space="preserve">« Toute existence humaine tourne autour de deux axes fondamentaux : le recevoir et l’agir. (...) personne ne peut agir sans avoir d’abord reçu. (... Ce sont) des phénomènes que chacun habite, avant de s’en rendre compte, tels que famille, langue, culture, histoire, nature, corps, et qui constituent (le) tissu humain d’où émergeront les actes. Ces éléments de base sont </w:t>
      </w:r>
      <w:r w:rsidRPr="00E56956">
        <w:rPr>
          <w:rFonts w:asciiTheme="majorHAnsi" w:hAnsiTheme="majorHAnsi"/>
          <w:bCs/>
          <w:i/>
          <w:sz w:val="22"/>
          <w:szCs w:val="22"/>
        </w:rPr>
        <w:t>donnés,</w:t>
      </w:r>
      <w:r w:rsidRPr="00E56956">
        <w:rPr>
          <w:rFonts w:asciiTheme="majorHAnsi" w:hAnsiTheme="majorHAnsi"/>
          <w:bCs/>
          <w:sz w:val="22"/>
          <w:szCs w:val="22"/>
        </w:rPr>
        <w:t xml:space="preserve"> (c’est-à-dire) qu’ils sont reçus (sans résulter d’un effort de l’homme) ; qu’ils sont gratuits (mot dont la racine latine est </w:t>
      </w:r>
      <w:r w:rsidRPr="00E56956">
        <w:rPr>
          <w:rFonts w:asciiTheme="majorHAnsi" w:hAnsiTheme="majorHAnsi"/>
          <w:bCs/>
          <w:i/>
          <w:sz w:val="22"/>
          <w:szCs w:val="22"/>
        </w:rPr>
        <w:t xml:space="preserve">gratia, </w:t>
      </w:r>
      <w:r w:rsidRPr="00E56956">
        <w:rPr>
          <w:rFonts w:asciiTheme="majorHAnsi" w:hAnsiTheme="majorHAnsi"/>
          <w:bCs/>
          <w:sz w:val="22"/>
          <w:szCs w:val="22"/>
        </w:rPr>
        <w:t>grâce) ; qu’ils renvoient à ce dont chacun bénéficie pour vivre.</w:t>
      </w:r>
      <w:r w:rsidR="001925DF" w:rsidRPr="00E56956">
        <w:rPr>
          <w:rFonts w:asciiTheme="majorHAnsi" w:hAnsiTheme="majorHAnsi"/>
          <w:bCs/>
          <w:sz w:val="22"/>
          <w:szCs w:val="22"/>
        </w:rPr>
        <w:t xml:space="preserve"> (...)</w:t>
      </w:r>
      <w:r w:rsidRPr="00E56956">
        <w:rPr>
          <w:rFonts w:asciiTheme="majorHAnsi" w:hAnsiTheme="majorHAnsi"/>
          <w:bCs/>
          <w:sz w:val="22"/>
          <w:szCs w:val="22"/>
        </w:rPr>
        <w:t>.</w:t>
      </w:r>
    </w:p>
    <w:p w14:paraId="75035327" w14:textId="7081AF80" w:rsidR="00A77DF6" w:rsidRPr="003B66B9" w:rsidRDefault="00971F25" w:rsidP="003B66B9">
      <w:pPr>
        <w:pStyle w:val="xmsonormal"/>
        <w:shd w:val="clear" w:color="auto" w:fill="FFFFFF"/>
        <w:spacing w:before="0" w:beforeAutospacing="0" w:after="0" w:afterAutospacing="0"/>
        <w:ind w:left="567"/>
        <w:jc w:val="both"/>
        <w:rPr>
          <w:rFonts w:asciiTheme="majorHAnsi" w:hAnsiTheme="majorHAnsi"/>
          <w:b/>
          <w:bCs/>
          <w:sz w:val="22"/>
          <w:szCs w:val="22"/>
        </w:rPr>
      </w:pPr>
      <w:r w:rsidRPr="00E56956">
        <w:rPr>
          <w:rFonts w:asciiTheme="majorHAnsi" w:hAnsiTheme="majorHAnsi"/>
          <w:bCs/>
          <w:sz w:val="22"/>
          <w:szCs w:val="22"/>
        </w:rPr>
        <w:t>L</w:t>
      </w:r>
      <w:r w:rsidR="00A77DF6" w:rsidRPr="00E56956">
        <w:rPr>
          <w:rFonts w:asciiTheme="majorHAnsi" w:hAnsiTheme="majorHAnsi"/>
          <w:bCs/>
          <w:sz w:val="22"/>
          <w:szCs w:val="22"/>
        </w:rPr>
        <w:t xml:space="preserve">’importance du </w:t>
      </w:r>
      <w:r w:rsidR="00A77DF6" w:rsidRPr="00E56956">
        <w:rPr>
          <w:rFonts w:asciiTheme="majorHAnsi" w:hAnsiTheme="majorHAnsi"/>
          <w:bCs/>
          <w:i/>
          <w:sz w:val="22"/>
          <w:szCs w:val="22"/>
        </w:rPr>
        <w:t>recevoir</w:t>
      </w:r>
      <w:r w:rsidR="00A77DF6" w:rsidRPr="00E56956">
        <w:rPr>
          <w:rFonts w:asciiTheme="majorHAnsi" w:hAnsiTheme="majorHAnsi"/>
          <w:bCs/>
          <w:sz w:val="22"/>
          <w:szCs w:val="22"/>
        </w:rPr>
        <w:t xml:space="preserve"> comme condition fondamentale de l’existence se manifeste dès la naissance, dans le don de la vie. (...) Parmi les choses gratuitement reçues, la langue que les parents ont reçue de leurs parents et qu’ils transmettent, inscrit chacun dans une longue histoire. (...) La langue, </w:t>
      </w:r>
      <w:r w:rsidRPr="00E56956">
        <w:rPr>
          <w:rFonts w:asciiTheme="majorHAnsi" w:hAnsiTheme="majorHAnsi"/>
          <w:bCs/>
          <w:sz w:val="22"/>
          <w:szCs w:val="22"/>
        </w:rPr>
        <w:t>l’histoire,</w:t>
      </w:r>
      <w:r w:rsidR="00A77DF6" w:rsidRPr="00E56956">
        <w:rPr>
          <w:rFonts w:asciiTheme="majorHAnsi" w:hAnsiTheme="majorHAnsi"/>
          <w:bCs/>
          <w:sz w:val="22"/>
          <w:szCs w:val="22"/>
        </w:rPr>
        <w:t xml:space="preserve"> la cu</w:t>
      </w:r>
      <w:r w:rsidRPr="00E56956">
        <w:rPr>
          <w:rFonts w:asciiTheme="majorHAnsi" w:hAnsiTheme="majorHAnsi"/>
          <w:bCs/>
          <w:sz w:val="22"/>
          <w:szCs w:val="22"/>
        </w:rPr>
        <w:t>lture</w:t>
      </w:r>
      <w:r w:rsidR="00A77DF6" w:rsidRPr="00E56956">
        <w:rPr>
          <w:rFonts w:asciiTheme="majorHAnsi" w:hAnsiTheme="majorHAnsi"/>
          <w:bCs/>
          <w:sz w:val="22"/>
          <w:szCs w:val="22"/>
        </w:rPr>
        <w:t xml:space="preserve"> sont des données formées par d’autres que nous. </w:t>
      </w:r>
      <w:r w:rsidR="00A77DF6" w:rsidRPr="003B66B9">
        <w:rPr>
          <w:rFonts w:asciiTheme="majorHAnsi" w:hAnsiTheme="majorHAnsi"/>
          <w:b/>
          <w:bCs/>
          <w:sz w:val="22"/>
          <w:szCs w:val="22"/>
        </w:rPr>
        <w:t>(...) Aucun rapport critique à leur égard ne peut changer le fait qu’elles sont d’abord données.</w:t>
      </w:r>
      <w:r w:rsidR="003B66B9">
        <w:rPr>
          <w:rFonts w:asciiTheme="majorHAnsi" w:hAnsiTheme="majorHAnsi"/>
          <w:b/>
          <w:bCs/>
          <w:sz w:val="22"/>
          <w:szCs w:val="22"/>
        </w:rPr>
        <w:t xml:space="preserve"> </w:t>
      </w:r>
      <w:r w:rsidR="00A77DF6" w:rsidRPr="00E56956">
        <w:rPr>
          <w:rFonts w:asciiTheme="majorHAnsi" w:hAnsiTheme="majorHAnsi"/>
          <w:bCs/>
          <w:sz w:val="22"/>
          <w:szCs w:val="22"/>
        </w:rPr>
        <w:t>(...</w:t>
      </w:r>
      <w:r w:rsidR="003B66B9">
        <w:rPr>
          <w:rFonts w:asciiTheme="majorHAnsi" w:hAnsiTheme="majorHAnsi"/>
          <w:bCs/>
          <w:sz w:val="22"/>
          <w:szCs w:val="22"/>
        </w:rPr>
        <w:t xml:space="preserve"> </w:t>
      </w:r>
      <w:r w:rsidR="00A77DF6" w:rsidRPr="00E56956">
        <w:rPr>
          <w:rFonts w:asciiTheme="majorHAnsi" w:hAnsiTheme="majorHAnsi"/>
          <w:bCs/>
          <w:sz w:val="22"/>
          <w:szCs w:val="22"/>
        </w:rPr>
        <w:t>Or, quand nous ne les reconnaissons pas pour ce qu’elles sont, à savoir ‘données’), nous</w:t>
      </w:r>
      <w:r w:rsidR="00A77DF6" w:rsidRPr="00A5418E">
        <w:rPr>
          <w:rFonts w:asciiTheme="majorHAnsi" w:hAnsiTheme="majorHAnsi"/>
          <w:bCs/>
          <w:sz w:val="22"/>
          <w:szCs w:val="22"/>
        </w:rPr>
        <w:t xml:space="preserve"> risquons d’être soumis à la tyrannie de nos performances et à l’illusion que le sens de </w:t>
      </w:r>
      <w:r w:rsidR="00A77DF6" w:rsidRPr="00E56956">
        <w:rPr>
          <w:rFonts w:asciiTheme="majorHAnsi" w:hAnsiTheme="majorHAnsi"/>
          <w:bCs/>
          <w:sz w:val="22"/>
          <w:szCs w:val="22"/>
        </w:rPr>
        <w:t>l’existence dépend principalement de ce que nous sommes capables de faire (...).</w:t>
      </w:r>
    </w:p>
    <w:p w14:paraId="1B99E380" w14:textId="77777777" w:rsidR="00A77DF6" w:rsidRPr="00971F25" w:rsidRDefault="00A77DF6" w:rsidP="00A5418E">
      <w:pPr>
        <w:pStyle w:val="xmsonormal"/>
        <w:shd w:val="clear" w:color="auto" w:fill="FFFFFF"/>
        <w:spacing w:before="0" w:beforeAutospacing="0" w:after="0" w:afterAutospacing="0"/>
        <w:ind w:left="567"/>
        <w:jc w:val="both"/>
        <w:rPr>
          <w:rFonts w:asciiTheme="majorHAnsi" w:hAnsiTheme="majorHAnsi" w:cs="Times New Roman"/>
          <w:b/>
          <w:sz w:val="22"/>
          <w:szCs w:val="22"/>
          <w:bdr w:val="none" w:sz="0" w:space="0" w:color="auto" w:frame="1"/>
        </w:rPr>
      </w:pPr>
      <w:r w:rsidRPr="00E56956">
        <w:rPr>
          <w:rFonts w:asciiTheme="majorHAnsi" w:hAnsiTheme="majorHAnsi"/>
          <w:bCs/>
          <w:sz w:val="22"/>
          <w:szCs w:val="22"/>
        </w:rPr>
        <w:t xml:space="preserve">En fait, ce que nous recevons est plus fondamental que ce que nous faisons. La </w:t>
      </w:r>
      <w:r w:rsidRPr="00E56956">
        <w:rPr>
          <w:rFonts w:asciiTheme="majorHAnsi" w:hAnsiTheme="majorHAnsi"/>
          <w:bCs/>
          <w:i/>
          <w:sz w:val="22"/>
          <w:szCs w:val="22"/>
        </w:rPr>
        <w:t>vita activa</w:t>
      </w:r>
      <w:r w:rsidRPr="00E56956">
        <w:rPr>
          <w:rFonts w:asciiTheme="majorHAnsi" w:hAnsiTheme="majorHAnsi"/>
          <w:bCs/>
          <w:sz w:val="22"/>
          <w:szCs w:val="22"/>
        </w:rPr>
        <w:t xml:space="preserve"> émerge d’une </w:t>
      </w:r>
      <w:r w:rsidRPr="00E56956">
        <w:rPr>
          <w:rFonts w:asciiTheme="majorHAnsi" w:hAnsiTheme="majorHAnsi"/>
          <w:bCs/>
          <w:i/>
          <w:sz w:val="22"/>
          <w:szCs w:val="22"/>
        </w:rPr>
        <w:t>vita passiva</w:t>
      </w:r>
      <w:r w:rsidRPr="00E56956">
        <w:rPr>
          <w:rFonts w:asciiTheme="majorHAnsi" w:hAnsiTheme="majorHAnsi"/>
          <w:bCs/>
          <w:sz w:val="22"/>
          <w:szCs w:val="22"/>
        </w:rPr>
        <w:t xml:space="preserve"> ; </w:t>
      </w:r>
      <w:r w:rsidRPr="00E56956">
        <w:rPr>
          <w:rFonts w:asciiTheme="majorHAnsi" w:hAnsiTheme="majorHAnsi" w:cs="Times New Roman"/>
          <w:sz w:val="22"/>
          <w:szCs w:val="22"/>
          <w:bdr w:val="none" w:sz="0" w:space="0" w:color="auto" w:frame="1"/>
        </w:rPr>
        <w:t xml:space="preserve">ce que Paul résume en interpelant les chrétiens de Corinthe agités en plusieurs factions et s’enorgueillissant de leur appartenance à l’une ou l’autre autorité : </w:t>
      </w:r>
      <w:r w:rsidRPr="00E56956">
        <w:rPr>
          <w:rFonts w:asciiTheme="majorHAnsi" w:hAnsiTheme="majorHAnsi" w:cs="Times New Roman"/>
          <w:b/>
          <w:sz w:val="22"/>
          <w:szCs w:val="22"/>
          <w:bdr w:val="none" w:sz="0" w:space="0" w:color="auto" w:frame="1"/>
        </w:rPr>
        <w:t>‘qu’as-tu que tu n’aies reçu ?’ ».</w:t>
      </w:r>
    </w:p>
    <w:p w14:paraId="03C61EF0" w14:textId="77777777" w:rsidR="00A77DF6" w:rsidRPr="00A5418E" w:rsidRDefault="00A77DF6" w:rsidP="00A5418E">
      <w:pPr>
        <w:pStyle w:val="xmsonormal"/>
        <w:shd w:val="clear" w:color="auto" w:fill="FFFFFF"/>
        <w:spacing w:before="0" w:beforeAutospacing="0" w:after="0" w:afterAutospacing="0"/>
        <w:ind w:left="567"/>
        <w:jc w:val="both"/>
        <w:rPr>
          <w:rFonts w:asciiTheme="majorHAnsi" w:hAnsiTheme="majorHAnsi"/>
          <w:bCs/>
          <w:sz w:val="24"/>
          <w:szCs w:val="24"/>
        </w:rPr>
      </w:pPr>
    </w:p>
    <w:p w14:paraId="2F65821A" w14:textId="4F13396D" w:rsidR="008C7F6E" w:rsidRPr="00A5418E" w:rsidRDefault="001925DF" w:rsidP="00A5418E">
      <w:pPr>
        <w:pStyle w:val="xmsonormal"/>
        <w:numPr>
          <w:ilvl w:val="0"/>
          <w:numId w:val="10"/>
        </w:numPr>
        <w:shd w:val="clear" w:color="auto" w:fill="FFFFFF"/>
        <w:spacing w:before="0" w:beforeAutospacing="0" w:after="0" w:afterAutospacing="0"/>
        <w:jc w:val="both"/>
        <w:rPr>
          <w:rFonts w:asciiTheme="majorHAnsi" w:hAnsiTheme="majorHAnsi" w:cs="Times New Roman"/>
          <w:b/>
          <w:sz w:val="24"/>
          <w:szCs w:val="24"/>
          <w:bdr w:val="none" w:sz="0" w:space="0" w:color="auto" w:frame="1"/>
        </w:rPr>
      </w:pPr>
      <w:r>
        <w:rPr>
          <w:rFonts w:asciiTheme="majorHAnsi" w:hAnsiTheme="majorHAnsi" w:cs="Times New Roman"/>
          <w:b/>
          <w:sz w:val="24"/>
          <w:szCs w:val="24"/>
          <w:bdr w:val="none" w:sz="0" w:space="0" w:color="auto" w:frame="1"/>
        </w:rPr>
        <w:t>La bonne Nouvelle du</w:t>
      </w:r>
      <w:r w:rsidR="008C7F6E" w:rsidRPr="00A5418E">
        <w:rPr>
          <w:rFonts w:asciiTheme="majorHAnsi" w:hAnsiTheme="majorHAnsi" w:cs="Times New Roman"/>
          <w:b/>
          <w:sz w:val="24"/>
          <w:szCs w:val="24"/>
          <w:bdr w:val="none" w:sz="0" w:space="0" w:color="auto" w:frame="1"/>
        </w:rPr>
        <w:t xml:space="preserve"> salut n’est ni </w:t>
      </w:r>
      <w:r>
        <w:rPr>
          <w:rFonts w:asciiTheme="majorHAnsi" w:hAnsiTheme="majorHAnsi" w:cs="Times New Roman"/>
          <w:b/>
          <w:sz w:val="24"/>
          <w:szCs w:val="24"/>
          <w:bdr w:val="none" w:sz="0" w:space="0" w:color="auto" w:frame="1"/>
        </w:rPr>
        <w:t xml:space="preserve">à </w:t>
      </w:r>
      <w:r w:rsidR="008C7F6E" w:rsidRPr="00A5418E">
        <w:rPr>
          <w:rFonts w:asciiTheme="majorHAnsi" w:hAnsiTheme="majorHAnsi" w:cs="Times New Roman"/>
          <w:b/>
          <w:sz w:val="24"/>
          <w:szCs w:val="24"/>
          <w:bdr w:val="none" w:sz="0" w:space="0" w:color="auto" w:frame="1"/>
        </w:rPr>
        <w:t>conqu</w:t>
      </w:r>
      <w:r>
        <w:rPr>
          <w:rFonts w:asciiTheme="majorHAnsi" w:hAnsiTheme="majorHAnsi" w:cs="Times New Roman"/>
          <w:b/>
          <w:sz w:val="24"/>
          <w:szCs w:val="24"/>
          <w:bdr w:val="none" w:sz="0" w:space="0" w:color="auto" w:frame="1"/>
        </w:rPr>
        <w:t>érir</w:t>
      </w:r>
      <w:r w:rsidR="008C7F6E" w:rsidRPr="00A5418E">
        <w:rPr>
          <w:rFonts w:asciiTheme="majorHAnsi" w:hAnsiTheme="majorHAnsi" w:cs="Times New Roman"/>
          <w:b/>
          <w:sz w:val="24"/>
          <w:szCs w:val="24"/>
          <w:bdr w:val="none" w:sz="0" w:space="0" w:color="auto" w:frame="1"/>
        </w:rPr>
        <w:t xml:space="preserve"> ni </w:t>
      </w:r>
      <w:r>
        <w:rPr>
          <w:rFonts w:asciiTheme="majorHAnsi" w:hAnsiTheme="majorHAnsi" w:cs="Times New Roman"/>
          <w:b/>
          <w:sz w:val="24"/>
          <w:szCs w:val="24"/>
          <w:bdr w:val="none" w:sz="0" w:space="0" w:color="auto" w:frame="1"/>
        </w:rPr>
        <w:t xml:space="preserve">à </w:t>
      </w:r>
      <w:r w:rsidR="008C7F6E" w:rsidRPr="00A5418E">
        <w:rPr>
          <w:rFonts w:asciiTheme="majorHAnsi" w:hAnsiTheme="majorHAnsi" w:cs="Times New Roman"/>
          <w:b/>
          <w:sz w:val="24"/>
          <w:szCs w:val="24"/>
          <w:bdr w:val="none" w:sz="0" w:space="0" w:color="auto" w:frame="1"/>
        </w:rPr>
        <w:t>mérit</w:t>
      </w:r>
      <w:r>
        <w:rPr>
          <w:rFonts w:asciiTheme="majorHAnsi" w:hAnsiTheme="majorHAnsi" w:cs="Times New Roman"/>
          <w:b/>
          <w:sz w:val="24"/>
          <w:szCs w:val="24"/>
          <w:bdr w:val="none" w:sz="0" w:space="0" w:color="auto" w:frame="1"/>
        </w:rPr>
        <w:t>er ; c’</w:t>
      </w:r>
      <w:r w:rsidR="008C7F6E" w:rsidRPr="00A5418E">
        <w:rPr>
          <w:rFonts w:asciiTheme="majorHAnsi" w:hAnsiTheme="majorHAnsi" w:cs="Times New Roman"/>
          <w:b/>
          <w:sz w:val="24"/>
          <w:szCs w:val="24"/>
          <w:bdr w:val="none" w:sz="0" w:space="0" w:color="auto" w:frame="1"/>
        </w:rPr>
        <w:t xml:space="preserve">est un </w:t>
      </w:r>
      <w:r w:rsidR="008C7F6E" w:rsidRPr="00E56956">
        <w:rPr>
          <w:rFonts w:asciiTheme="majorHAnsi" w:hAnsiTheme="majorHAnsi" w:cs="Times New Roman"/>
          <w:b/>
          <w:sz w:val="24"/>
          <w:szCs w:val="24"/>
          <w:bdr w:val="none" w:sz="0" w:space="0" w:color="auto" w:frame="1"/>
        </w:rPr>
        <w:t>don gratuit</w:t>
      </w:r>
      <w:r w:rsidR="008C7F6E" w:rsidRPr="00A5418E">
        <w:rPr>
          <w:rFonts w:asciiTheme="majorHAnsi" w:hAnsiTheme="majorHAnsi" w:cs="Times New Roman"/>
          <w:b/>
          <w:sz w:val="24"/>
          <w:szCs w:val="24"/>
          <w:bdr w:val="none" w:sz="0" w:space="0" w:color="auto" w:frame="1"/>
        </w:rPr>
        <w:t xml:space="preserve"> à </w:t>
      </w:r>
      <w:r>
        <w:rPr>
          <w:rFonts w:asciiTheme="majorHAnsi" w:hAnsiTheme="majorHAnsi" w:cs="Times New Roman"/>
          <w:b/>
          <w:sz w:val="24"/>
          <w:szCs w:val="24"/>
          <w:bdr w:val="none" w:sz="0" w:space="0" w:color="auto" w:frame="1"/>
        </w:rPr>
        <w:t>accueillir et</w:t>
      </w:r>
      <w:r w:rsidR="00031E92" w:rsidRPr="00A5418E">
        <w:rPr>
          <w:rFonts w:asciiTheme="majorHAnsi" w:hAnsiTheme="majorHAnsi" w:cs="Times New Roman"/>
          <w:b/>
          <w:sz w:val="24"/>
          <w:szCs w:val="24"/>
          <w:bdr w:val="none" w:sz="0" w:space="0" w:color="auto" w:frame="1"/>
        </w:rPr>
        <w:t xml:space="preserve"> </w:t>
      </w:r>
      <w:r w:rsidR="008C7F6E" w:rsidRPr="00A5418E">
        <w:rPr>
          <w:rFonts w:asciiTheme="majorHAnsi" w:hAnsiTheme="majorHAnsi" w:cs="Times New Roman"/>
          <w:b/>
          <w:sz w:val="24"/>
          <w:szCs w:val="24"/>
          <w:bdr w:val="none" w:sz="0" w:space="0" w:color="auto" w:frame="1"/>
        </w:rPr>
        <w:t>recevoir</w:t>
      </w:r>
    </w:p>
    <w:p w14:paraId="643CEEB8" w14:textId="57EDB643" w:rsidR="008C7F6E" w:rsidRPr="00A5418E" w:rsidRDefault="008C7F6E" w:rsidP="00A5418E">
      <w:pPr>
        <w:ind w:right="176"/>
        <w:jc w:val="both"/>
        <w:rPr>
          <w:rFonts w:asciiTheme="majorHAnsi" w:eastAsia="Times New Roman" w:hAnsiTheme="majorHAnsi" w:cs="Times New Roman"/>
          <w:bCs/>
        </w:rPr>
      </w:pPr>
      <w:r w:rsidRPr="00A5418E">
        <w:rPr>
          <w:rFonts w:asciiTheme="majorHAnsi" w:eastAsia="Times New Roman" w:hAnsiTheme="majorHAnsi" w:cs="Times New Roman"/>
          <w:bCs/>
        </w:rPr>
        <w:t xml:space="preserve">Fédération luthérienne mondiale et </w:t>
      </w:r>
      <w:r w:rsidRPr="00A5418E">
        <w:rPr>
          <w:rFonts w:asciiTheme="majorHAnsi" w:hAnsiTheme="majorHAnsi"/>
          <w:color w:val="000000"/>
        </w:rPr>
        <w:t>É</w:t>
      </w:r>
      <w:r w:rsidRPr="00A5418E">
        <w:rPr>
          <w:rFonts w:asciiTheme="majorHAnsi" w:eastAsia="Times New Roman" w:hAnsiTheme="majorHAnsi" w:cs="Times New Roman"/>
          <w:bCs/>
        </w:rPr>
        <w:t>glise catholique,</w:t>
      </w:r>
      <w:r w:rsidRPr="00A5418E">
        <w:rPr>
          <w:rFonts w:asciiTheme="majorHAnsi" w:eastAsia="Times New Roman" w:hAnsiTheme="majorHAnsi" w:cs="Times New Roman"/>
          <w:bCs/>
          <w:i/>
        </w:rPr>
        <w:t xml:space="preserve"> Déclaration commune sur la doctrine de la justification, </w:t>
      </w:r>
      <w:r w:rsidRPr="0084142B">
        <w:rPr>
          <w:rFonts w:asciiTheme="majorHAnsi" w:eastAsia="Times New Roman" w:hAnsiTheme="majorHAnsi" w:cs="Times New Roman"/>
          <w:bCs/>
        </w:rPr>
        <w:t>1999</w:t>
      </w:r>
      <w:r w:rsidR="004E28EE">
        <w:rPr>
          <w:rFonts w:asciiTheme="majorHAnsi" w:eastAsia="Times New Roman" w:hAnsiTheme="majorHAnsi" w:cs="Times New Roman"/>
          <w:bCs/>
        </w:rPr>
        <w:t xml:space="preserve">, </w:t>
      </w:r>
      <w:r w:rsidRPr="00A5418E">
        <w:rPr>
          <w:rFonts w:asciiTheme="majorHAnsi" w:eastAsia="Times New Roman" w:hAnsiTheme="majorHAnsi" w:cs="Times New Roman"/>
          <w:bCs/>
        </w:rPr>
        <w:t>nouvelle traduction œcuménique et commentaires (Brigitte Cholvy, Frédéric Chavel, Michel Stavrou), Paris, Salvator, 2020, chapitre 3, « La compréhension comm</w:t>
      </w:r>
      <w:r w:rsidR="003B66B9">
        <w:rPr>
          <w:rFonts w:asciiTheme="majorHAnsi" w:eastAsia="Times New Roman" w:hAnsiTheme="majorHAnsi" w:cs="Times New Roman"/>
          <w:bCs/>
        </w:rPr>
        <w:t>une de la justification », § 15, p. 52</w:t>
      </w:r>
      <w:r w:rsidRPr="00A5418E">
        <w:rPr>
          <w:rFonts w:asciiTheme="majorHAnsi" w:eastAsia="Times New Roman" w:hAnsiTheme="majorHAnsi" w:cs="Times New Roman"/>
          <w:bCs/>
        </w:rPr>
        <w:t> :</w:t>
      </w:r>
    </w:p>
    <w:p w14:paraId="28296DEE" w14:textId="77777777" w:rsidR="005A09EE" w:rsidRPr="000B09DF" w:rsidRDefault="008C7F6E" w:rsidP="001925DF">
      <w:pPr>
        <w:ind w:left="567" w:right="176"/>
        <w:jc w:val="both"/>
        <w:rPr>
          <w:rFonts w:asciiTheme="majorHAnsi" w:eastAsia="Times New Roman" w:hAnsiTheme="majorHAnsi" w:cs="Times New Roman"/>
          <w:sz w:val="22"/>
          <w:szCs w:val="22"/>
        </w:rPr>
      </w:pPr>
      <w:r w:rsidRPr="000B09DF">
        <w:rPr>
          <w:rFonts w:asciiTheme="majorHAnsi" w:eastAsia="Times New Roman" w:hAnsiTheme="majorHAnsi" w:cs="Times New Roman"/>
          <w:sz w:val="22"/>
          <w:szCs w:val="22"/>
        </w:rPr>
        <w:lastRenderedPageBreak/>
        <w:t xml:space="preserve">15. Dans la foi, nous tenons ensemble que la justification est l’œuvre du Dieu trinitaire. Le Père a envoyé son Fils dans le monde en vue de sauver les pécheurs. Le fondement et le préalable de la justification sont l’incarnation, la mort et la résurrection de Christ. De ce fait, la justification signifie que le Christ lui-même est notre justice, à laquelle nous participons par l’Esprit Saint selon la volonté du Père. </w:t>
      </w:r>
    </w:p>
    <w:p w14:paraId="7D719343" w14:textId="5E2870CC" w:rsidR="008C7F6E" w:rsidRPr="00A5418E" w:rsidRDefault="008C7F6E" w:rsidP="003B66B9">
      <w:pPr>
        <w:ind w:left="567" w:right="176"/>
        <w:jc w:val="both"/>
        <w:rPr>
          <w:rFonts w:asciiTheme="majorHAnsi" w:eastAsia="Times New Roman" w:hAnsiTheme="majorHAnsi" w:cs="Times New Roman"/>
          <w:sz w:val="22"/>
          <w:szCs w:val="22"/>
        </w:rPr>
      </w:pPr>
      <w:r w:rsidRPr="000B09DF">
        <w:rPr>
          <w:rFonts w:asciiTheme="majorHAnsi" w:eastAsia="Times New Roman" w:hAnsiTheme="majorHAnsi" w:cs="Times New Roman"/>
          <w:sz w:val="22"/>
          <w:szCs w:val="22"/>
        </w:rPr>
        <w:t>Nous confessons ensemble : c’est seulement par la grâce, dans la foi en l’œuvre salvatrice du Christ, et non en raison d’un quelconque mérite de notre part, que nous sommes acceptés par Dieu et que nous recevons l’Esprit Saint qui renouvelle nos cœurs, tandis qu’il nous habilite et nous appelle à accomplir des œuvres bonnes.</w:t>
      </w:r>
      <w:r w:rsidR="001925DF" w:rsidRPr="000B09DF">
        <w:rPr>
          <w:rFonts w:asciiTheme="majorHAnsi" w:eastAsia="Times New Roman" w:hAnsiTheme="majorHAnsi" w:cs="Times New Roman"/>
          <w:sz w:val="22"/>
          <w:szCs w:val="22"/>
        </w:rPr>
        <w:t xml:space="preserve"> (...) </w:t>
      </w:r>
      <w:r w:rsidRPr="00A5418E">
        <w:rPr>
          <w:rFonts w:asciiTheme="majorHAnsi" w:eastAsia="Times New Roman" w:hAnsiTheme="majorHAnsi" w:cs="Times New Roman"/>
          <w:sz w:val="22"/>
          <w:szCs w:val="22"/>
        </w:rPr>
        <w:t>»</w:t>
      </w:r>
      <w:r w:rsidR="005A09EE">
        <w:rPr>
          <w:rFonts w:asciiTheme="majorHAnsi" w:eastAsia="Times New Roman" w:hAnsiTheme="majorHAnsi" w:cs="Times New Roman"/>
          <w:sz w:val="22"/>
          <w:szCs w:val="22"/>
        </w:rPr>
        <w:t>.</w:t>
      </w:r>
    </w:p>
    <w:p w14:paraId="79B9615D"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31870ED2" w14:textId="2F773FC2" w:rsidR="00510510" w:rsidRDefault="000321B4" w:rsidP="00A5418E">
      <w:pPr>
        <w:pStyle w:val="xmsonormal"/>
        <w:shd w:val="clear" w:color="auto" w:fill="FFFFFF"/>
        <w:spacing w:before="0" w:beforeAutospacing="0" w:after="0" w:afterAutospacing="0"/>
        <w:jc w:val="both"/>
        <w:rPr>
          <w:rFonts w:asciiTheme="majorHAnsi" w:hAnsiTheme="majorHAnsi"/>
          <w:b/>
          <w:sz w:val="28"/>
          <w:szCs w:val="28"/>
        </w:rPr>
      </w:pPr>
      <w:r w:rsidRPr="004E28EE">
        <w:rPr>
          <w:rFonts w:asciiTheme="majorHAnsi" w:hAnsiTheme="majorHAnsi" w:cs="Times New Roman"/>
          <w:b/>
          <w:sz w:val="28"/>
          <w:szCs w:val="28"/>
          <w:bdr w:val="none" w:sz="0" w:space="0" w:color="auto" w:frame="1"/>
        </w:rPr>
        <w:t>B</w:t>
      </w:r>
      <w:r w:rsidR="00510510" w:rsidRPr="004E28EE">
        <w:rPr>
          <w:rFonts w:asciiTheme="majorHAnsi" w:hAnsiTheme="majorHAnsi" w:cs="Times New Roman"/>
          <w:b/>
          <w:sz w:val="28"/>
          <w:szCs w:val="28"/>
          <w:bdr w:val="none" w:sz="0" w:space="0" w:color="auto" w:frame="1"/>
        </w:rPr>
        <w:t xml:space="preserve">. </w:t>
      </w:r>
      <w:r w:rsidR="003B66B9">
        <w:rPr>
          <w:rFonts w:asciiTheme="majorHAnsi" w:hAnsiTheme="majorHAnsi" w:cs="Times New Roman"/>
          <w:b/>
          <w:sz w:val="28"/>
          <w:szCs w:val="28"/>
          <w:bdr w:val="none" w:sz="0" w:space="0" w:color="auto" w:frame="1"/>
        </w:rPr>
        <w:t>R</w:t>
      </w:r>
      <w:r w:rsidR="00510510" w:rsidRPr="004E28EE">
        <w:rPr>
          <w:rFonts w:asciiTheme="majorHAnsi" w:hAnsiTheme="majorHAnsi" w:cs="Times New Roman"/>
          <w:b/>
          <w:sz w:val="28"/>
          <w:szCs w:val="28"/>
          <w:bdr w:val="none" w:sz="0" w:space="0" w:color="auto" w:frame="1"/>
        </w:rPr>
        <w:t xml:space="preserve">ecevoir les </w:t>
      </w:r>
      <w:r w:rsidR="00510510" w:rsidRPr="004E28EE">
        <w:rPr>
          <w:rFonts w:asciiTheme="majorHAnsi" w:hAnsiTheme="majorHAnsi" w:cs="Times"/>
          <w:b/>
          <w:sz w:val="28"/>
          <w:szCs w:val="28"/>
        </w:rPr>
        <w:t>É</w:t>
      </w:r>
      <w:r w:rsidR="00510510" w:rsidRPr="004E28EE">
        <w:rPr>
          <w:rFonts w:asciiTheme="majorHAnsi" w:hAnsiTheme="majorHAnsi"/>
          <w:b/>
          <w:sz w:val="28"/>
          <w:szCs w:val="28"/>
        </w:rPr>
        <w:t>critures</w:t>
      </w:r>
    </w:p>
    <w:p w14:paraId="6029E245" w14:textId="77777777" w:rsidR="000B09DF" w:rsidRPr="000321B4" w:rsidRDefault="000B09DF" w:rsidP="00A5418E">
      <w:pPr>
        <w:pStyle w:val="xmsonormal"/>
        <w:shd w:val="clear" w:color="auto" w:fill="FFFFFF"/>
        <w:spacing w:before="0" w:beforeAutospacing="0" w:after="0" w:afterAutospacing="0"/>
        <w:jc w:val="both"/>
        <w:rPr>
          <w:rFonts w:asciiTheme="majorHAnsi" w:hAnsiTheme="majorHAnsi"/>
          <w:b/>
          <w:sz w:val="28"/>
          <w:szCs w:val="28"/>
        </w:rPr>
      </w:pPr>
    </w:p>
    <w:p w14:paraId="23A77B7D" w14:textId="77777777" w:rsidR="004E28EE" w:rsidRPr="005A09EE" w:rsidRDefault="004E28EE" w:rsidP="004E28EE">
      <w:pPr>
        <w:pStyle w:val="Paragraphedeliste"/>
        <w:numPr>
          <w:ilvl w:val="0"/>
          <w:numId w:val="18"/>
        </w:numPr>
        <w:jc w:val="both"/>
        <w:rPr>
          <w:rFonts w:asciiTheme="majorHAnsi" w:hAnsiTheme="majorHAnsi"/>
          <w:b/>
        </w:rPr>
      </w:pPr>
      <w:r w:rsidRPr="00A5418E">
        <w:rPr>
          <w:rFonts w:asciiTheme="majorHAnsi" w:hAnsiTheme="majorHAnsi"/>
          <w:b/>
        </w:rPr>
        <w:t xml:space="preserve">Où et comment, pour nous aujourd’hui ? </w:t>
      </w:r>
    </w:p>
    <w:p w14:paraId="5BCC0C54" w14:textId="24AC067D" w:rsidR="004E28EE" w:rsidRDefault="004E28EE" w:rsidP="004E28EE">
      <w:pPr>
        <w:ind w:right="-6"/>
        <w:jc w:val="both"/>
        <w:rPr>
          <w:rFonts w:asciiTheme="majorHAnsi" w:hAnsiTheme="majorHAnsi" w:cs="Times New Roman"/>
          <w:bdr w:val="none" w:sz="0" w:space="0" w:color="auto" w:frame="1"/>
        </w:rPr>
      </w:pPr>
      <w:r w:rsidRPr="00A5418E">
        <w:rPr>
          <w:rFonts w:asciiTheme="majorHAnsi" w:hAnsiTheme="majorHAnsi" w:cs="Times New Roman"/>
          <w:bdr w:val="none" w:sz="0" w:space="0" w:color="auto" w:frame="1"/>
        </w:rPr>
        <w:t xml:space="preserve">Matériellement, c’est souvent </w:t>
      </w:r>
      <w:r>
        <w:rPr>
          <w:rFonts w:asciiTheme="majorHAnsi" w:hAnsiTheme="majorHAnsi" w:cs="Times New Roman"/>
          <w:bdr w:val="none" w:sz="0" w:space="0" w:color="auto" w:frame="1"/>
        </w:rPr>
        <w:t>la Bible</w:t>
      </w:r>
      <w:r w:rsidRPr="00A5418E">
        <w:rPr>
          <w:rFonts w:asciiTheme="majorHAnsi" w:hAnsiTheme="majorHAnsi" w:cs="Times New Roman"/>
          <w:bdr w:val="none" w:sz="0" w:space="0" w:color="auto" w:frame="1"/>
        </w:rPr>
        <w:t xml:space="preserve"> qui est</w:t>
      </w:r>
      <w:r>
        <w:rPr>
          <w:rFonts w:asciiTheme="majorHAnsi" w:hAnsiTheme="majorHAnsi" w:cs="Times New Roman"/>
          <w:bdr w:val="none" w:sz="0" w:space="0" w:color="auto" w:frame="1"/>
        </w:rPr>
        <w:t xml:space="preserve"> </w:t>
      </w:r>
      <w:r w:rsidR="003B66B9">
        <w:rPr>
          <w:rFonts w:asciiTheme="majorHAnsi" w:hAnsiTheme="majorHAnsi" w:cs="Times New Roman"/>
          <w:bdr w:val="none" w:sz="0" w:space="0" w:color="auto" w:frame="1"/>
        </w:rPr>
        <w:t>nous</w:t>
      </w:r>
      <w:r w:rsidRPr="00A5418E">
        <w:rPr>
          <w:rFonts w:asciiTheme="majorHAnsi" w:hAnsiTheme="majorHAnsi" w:cs="Times New Roman"/>
          <w:bdr w:val="none" w:sz="0" w:space="0" w:color="auto" w:frame="1"/>
        </w:rPr>
        <w:t xml:space="preserve"> </w:t>
      </w:r>
      <w:r>
        <w:rPr>
          <w:rFonts w:asciiTheme="majorHAnsi" w:hAnsiTheme="majorHAnsi" w:cs="Times New Roman"/>
          <w:bdr w:val="none" w:sz="0" w:space="0" w:color="auto" w:frame="1"/>
        </w:rPr>
        <w:t>remise-</w:t>
      </w:r>
      <w:r w:rsidRPr="00A5418E">
        <w:rPr>
          <w:rFonts w:asciiTheme="majorHAnsi" w:hAnsiTheme="majorHAnsi" w:cs="Times New Roman"/>
          <w:bdr w:val="none" w:sz="0" w:space="0" w:color="auto" w:frame="1"/>
        </w:rPr>
        <w:t>transmise</w:t>
      </w:r>
      <w:r>
        <w:rPr>
          <w:rFonts w:asciiTheme="majorHAnsi" w:hAnsiTheme="majorHAnsi" w:cs="Times New Roman"/>
          <w:bdr w:val="none" w:sz="0" w:space="0" w:color="auto" w:frame="1"/>
        </w:rPr>
        <w:t xml:space="preserve"> ; par exemple, à l’occasion de l’entrée en catéchuménat, on </w:t>
      </w:r>
      <w:r w:rsidR="003B66B9">
        <w:rPr>
          <w:rFonts w:asciiTheme="majorHAnsi" w:hAnsiTheme="majorHAnsi" w:cs="Times New Roman"/>
          <w:bdr w:val="none" w:sz="0" w:space="0" w:color="auto" w:frame="1"/>
        </w:rPr>
        <w:t>place</w:t>
      </w:r>
      <w:r>
        <w:rPr>
          <w:rFonts w:asciiTheme="majorHAnsi" w:hAnsiTheme="majorHAnsi" w:cs="Times New Roman"/>
          <w:bdr w:val="none" w:sz="0" w:space="0" w:color="auto" w:frame="1"/>
        </w:rPr>
        <w:t xml:space="preserve"> le rite de la « remise des évangiles ».</w:t>
      </w:r>
    </w:p>
    <w:p w14:paraId="4EC0FF97" w14:textId="77777777" w:rsidR="00510510" w:rsidRPr="00A5418E" w:rsidRDefault="00510510" w:rsidP="00A5418E">
      <w:pPr>
        <w:jc w:val="both"/>
        <w:rPr>
          <w:rFonts w:asciiTheme="majorHAnsi" w:hAnsiTheme="majorHAnsi"/>
        </w:rPr>
      </w:pPr>
    </w:p>
    <w:p w14:paraId="5D1A3658" w14:textId="5E9F480C" w:rsidR="00510510" w:rsidRPr="00A5418E" w:rsidRDefault="00510510" w:rsidP="00A5418E">
      <w:pPr>
        <w:jc w:val="both"/>
        <w:rPr>
          <w:rFonts w:asciiTheme="majorHAnsi" w:hAnsiTheme="majorHAnsi"/>
          <w:b/>
        </w:rPr>
      </w:pPr>
      <w:r w:rsidRPr="00A5418E">
        <w:rPr>
          <w:rFonts w:asciiTheme="majorHAnsi" w:hAnsiTheme="majorHAnsi"/>
          <w:b/>
        </w:rPr>
        <w:t xml:space="preserve">Le site liturgique est le premier lieu où </w:t>
      </w:r>
      <w:r w:rsidR="00AB477A" w:rsidRPr="00A5418E">
        <w:rPr>
          <w:rFonts w:asciiTheme="majorHAnsi" w:hAnsiTheme="majorHAnsi"/>
          <w:b/>
        </w:rPr>
        <w:t>recevo</w:t>
      </w:r>
      <w:r w:rsidR="008C7F6E" w:rsidRPr="00A5418E">
        <w:rPr>
          <w:rFonts w:asciiTheme="majorHAnsi" w:hAnsiTheme="majorHAnsi"/>
          <w:b/>
        </w:rPr>
        <w:t>ir de manière vivante</w:t>
      </w:r>
      <w:r w:rsidRPr="00A5418E">
        <w:rPr>
          <w:rFonts w:asciiTheme="majorHAnsi" w:hAnsiTheme="majorHAnsi"/>
          <w:b/>
        </w:rPr>
        <w:t xml:space="preserve"> les </w:t>
      </w:r>
      <w:r w:rsidRPr="00A5418E">
        <w:rPr>
          <w:rFonts w:asciiTheme="majorHAnsi" w:hAnsiTheme="majorHAnsi" w:cs="Times"/>
          <w:b/>
        </w:rPr>
        <w:t>É</w:t>
      </w:r>
      <w:r w:rsidRPr="00A5418E">
        <w:rPr>
          <w:rFonts w:asciiTheme="majorHAnsi" w:hAnsiTheme="majorHAnsi"/>
          <w:b/>
        </w:rPr>
        <w:t>critures</w:t>
      </w:r>
    </w:p>
    <w:p w14:paraId="404AC3FE" w14:textId="2A44CC5E" w:rsidR="00510510" w:rsidRPr="00A5418E" w:rsidRDefault="00AB477A" w:rsidP="00A5418E">
      <w:pPr>
        <w:jc w:val="both"/>
        <w:rPr>
          <w:rFonts w:asciiTheme="majorHAnsi" w:hAnsiTheme="majorHAnsi"/>
        </w:rPr>
      </w:pPr>
      <w:r w:rsidRPr="00A5418E">
        <w:rPr>
          <w:rFonts w:asciiTheme="majorHAnsi" w:hAnsiTheme="majorHAnsi"/>
        </w:rPr>
        <w:t>- Dans la liturgie dominicale, la</w:t>
      </w:r>
      <w:r w:rsidR="00510510" w:rsidRPr="00A5418E">
        <w:rPr>
          <w:rFonts w:asciiTheme="majorHAnsi" w:hAnsiTheme="majorHAnsi"/>
        </w:rPr>
        <w:t xml:space="preserve"> </w:t>
      </w:r>
      <w:r w:rsidR="00510510" w:rsidRPr="004E28EE">
        <w:rPr>
          <w:rFonts w:asciiTheme="majorHAnsi" w:hAnsiTheme="majorHAnsi"/>
        </w:rPr>
        <w:t>« liturgie de la Parole » </w:t>
      </w:r>
      <w:r w:rsidRPr="004E28EE">
        <w:rPr>
          <w:rFonts w:asciiTheme="majorHAnsi" w:hAnsiTheme="majorHAnsi"/>
        </w:rPr>
        <w:t>se compose</w:t>
      </w:r>
      <w:r w:rsidRPr="00A5418E">
        <w:rPr>
          <w:rFonts w:asciiTheme="majorHAnsi" w:hAnsiTheme="majorHAnsi"/>
        </w:rPr>
        <w:t xml:space="preserve"> de</w:t>
      </w:r>
      <w:r w:rsidR="00510510" w:rsidRPr="00A5418E">
        <w:rPr>
          <w:rFonts w:asciiTheme="majorHAnsi" w:hAnsiTheme="majorHAnsi"/>
        </w:rPr>
        <w:t xml:space="preserve"> prière</w:t>
      </w:r>
      <w:r w:rsidR="008C7F6E" w:rsidRPr="00A5418E">
        <w:rPr>
          <w:rFonts w:asciiTheme="majorHAnsi" w:hAnsiTheme="majorHAnsi"/>
        </w:rPr>
        <w:t>s</w:t>
      </w:r>
      <w:r w:rsidR="00510510" w:rsidRPr="00A5418E">
        <w:rPr>
          <w:rFonts w:asciiTheme="majorHAnsi" w:hAnsiTheme="majorHAnsi"/>
        </w:rPr>
        <w:t xml:space="preserve">, </w:t>
      </w:r>
      <w:r w:rsidR="008C7F6E" w:rsidRPr="00A5418E">
        <w:rPr>
          <w:rFonts w:asciiTheme="majorHAnsi" w:hAnsiTheme="majorHAnsi"/>
        </w:rPr>
        <w:t xml:space="preserve">de </w:t>
      </w:r>
      <w:r w:rsidR="00510510" w:rsidRPr="00A5418E">
        <w:rPr>
          <w:rFonts w:asciiTheme="majorHAnsi" w:hAnsiTheme="majorHAnsi"/>
        </w:rPr>
        <w:t>lectures qui se répondent</w:t>
      </w:r>
      <w:r w:rsidR="001925DF">
        <w:rPr>
          <w:rFonts w:asciiTheme="majorHAnsi" w:hAnsiTheme="majorHAnsi"/>
        </w:rPr>
        <w:t xml:space="preserve"> (</w:t>
      </w:r>
      <w:r w:rsidR="005A09EE">
        <w:rPr>
          <w:rFonts w:asciiTheme="majorHAnsi" w:hAnsiTheme="majorHAnsi"/>
        </w:rPr>
        <w:t xml:space="preserve">avec un </w:t>
      </w:r>
      <w:r w:rsidR="001925DF">
        <w:rPr>
          <w:rFonts w:asciiTheme="majorHAnsi" w:hAnsiTheme="majorHAnsi"/>
        </w:rPr>
        <w:t>lectionnaire sur 3 ans)</w:t>
      </w:r>
      <w:r w:rsidR="00510510" w:rsidRPr="00A5418E">
        <w:rPr>
          <w:rFonts w:asciiTheme="majorHAnsi" w:hAnsiTheme="majorHAnsi"/>
        </w:rPr>
        <w:t xml:space="preserve">, </w:t>
      </w:r>
      <w:r w:rsidR="008C7F6E" w:rsidRPr="00A5418E">
        <w:rPr>
          <w:rFonts w:asciiTheme="majorHAnsi" w:hAnsiTheme="majorHAnsi"/>
        </w:rPr>
        <w:t>de gestes (</w:t>
      </w:r>
      <w:r w:rsidR="00510510" w:rsidRPr="00A5418E">
        <w:rPr>
          <w:rFonts w:asciiTheme="majorHAnsi" w:hAnsiTheme="majorHAnsi"/>
        </w:rPr>
        <w:t>encensement de l’évangéliaire, acclamation après l</w:t>
      </w:r>
      <w:r w:rsidR="008C7F6E" w:rsidRPr="00A5418E">
        <w:rPr>
          <w:rFonts w:asciiTheme="majorHAnsi" w:hAnsiTheme="majorHAnsi"/>
        </w:rPr>
        <w:t>es</w:t>
      </w:r>
      <w:r w:rsidR="00510510" w:rsidRPr="00A5418E">
        <w:rPr>
          <w:rFonts w:asciiTheme="majorHAnsi" w:hAnsiTheme="majorHAnsi"/>
        </w:rPr>
        <w:t xml:space="preserve"> lecture</w:t>
      </w:r>
      <w:r w:rsidR="008C7F6E" w:rsidRPr="00A5418E">
        <w:rPr>
          <w:rFonts w:asciiTheme="majorHAnsi" w:hAnsiTheme="majorHAnsi"/>
        </w:rPr>
        <w:t>s)</w:t>
      </w:r>
      <w:r w:rsidR="00510510" w:rsidRPr="00A5418E">
        <w:rPr>
          <w:rFonts w:asciiTheme="majorHAnsi" w:hAnsiTheme="majorHAnsi"/>
        </w:rPr>
        <w:t xml:space="preserve">, </w:t>
      </w:r>
      <w:r w:rsidR="008C7F6E" w:rsidRPr="00A5418E">
        <w:rPr>
          <w:rFonts w:asciiTheme="majorHAnsi" w:hAnsiTheme="majorHAnsi"/>
        </w:rPr>
        <w:t>d’actualisation dans l’</w:t>
      </w:r>
      <w:r w:rsidR="00510510" w:rsidRPr="00A5418E">
        <w:rPr>
          <w:rFonts w:asciiTheme="majorHAnsi" w:hAnsiTheme="majorHAnsi"/>
        </w:rPr>
        <w:t xml:space="preserve">homélie </w:t>
      </w:r>
      <w:r w:rsidR="008C7F6E" w:rsidRPr="00A5418E">
        <w:rPr>
          <w:rFonts w:asciiTheme="majorHAnsi" w:hAnsiTheme="majorHAnsi"/>
        </w:rPr>
        <w:t xml:space="preserve">et </w:t>
      </w:r>
      <w:r w:rsidR="001925DF">
        <w:rPr>
          <w:rFonts w:asciiTheme="majorHAnsi" w:hAnsiTheme="majorHAnsi"/>
        </w:rPr>
        <w:t xml:space="preserve">dans </w:t>
      </w:r>
      <w:r w:rsidR="008C7F6E" w:rsidRPr="00A5418E">
        <w:rPr>
          <w:rFonts w:asciiTheme="majorHAnsi" w:hAnsiTheme="majorHAnsi"/>
        </w:rPr>
        <w:t>les divers commentaires</w:t>
      </w:r>
      <w:r w:rsidR="00510510" w:rsidRPr="00A5418E">
        <w:rPr>
          <w:rFonts w:asciiTheme="majorHAnsi" w:hAnsiTheme="majorHAnsi"/>
        </w:rPr>
        <w:t xml:space="preserve">, </w:t>
      </w:r>
      <w:r w:rsidR="008C7F6E" w:rsidRPr="00A5418E">
        <w:rPr>
          <w:rFonts w:asciiTheme="majorHAnsi" w:hAnsiTheme="majorHAnsi"/>
        </w:rPr>
        <w:t>et de réponses de la communauté par le Credo et la prière universelle</w:t>
      </w:r>
      <w:r w:rsidR="00510510" w:rsidRPr="00A5418E">
        <w:rPr>
          <w:rFonts w:asciiTheme="majorHAnsi" w:hAnsiTheme="majorHAnsi"/>
        </w:rPr>
        <w:t xml:space="preserve">. </w:t>
      </w:r>
    </w:p>
    <w:p w14:paraId="118E5DAA" w14:textId="6E99F67A" w:rsidR="00510510" w:rsidRPr="00A5418E" w:rsidRDefault="00AB477A" w:rsidP="00A5418E">
      <w:pPr>
        <w:jc w:val="both"/>
        <w:rPr>
          <w:rFonts w:asciiTheme="majorHAnsi" w:hAnsiTheme="majorHAnsi"/>
        </w:rPr>
      </w:pPr>
      <w:r w:rsidRPr="00A5418E">
        <w:rPr>
          <w:rFonts w:asciiTheme="majorHAnsi" w:hAnsiTheme="majorHAnsi"/>
        </w:rPr>
        <w:t xml:space="preserve">- </w:t>
      </w:r>
      <w:r w:rsidR="001925DF">
        <w:rPr>
          <w:rFonts w:asciiTheme="majorHAnsi" w:hAnsiTheme="majorHAnsi"/>
        </w:rPr>
        <w:t>T</w:t>
      </w:r>
      <w:r w:rsidR="00510510" w:rsidRPr="00A5418E">
        <w:rPr>
          <w:rFonts w:asciiTheme="majorHAnsi" w:hAnsiTheme="majorHAnsi"/>
        </w:rPr>
        <w:t>oute la liturgie est imprégnée de l’</w:t>
      </w:r>
      <w:r w:rsidR="00510510" w:rsidRPr="00A5418E">
        <w:rPr>
          <w:rFonts w:asciiTheme="majorHAnsi" w:hAnsiTheme="majorHAnsi" w:cs="Times"/>
        </w:rPr>
        <w:t>É</w:t>
      </w:r>
      <w:r w:rsidR="00510510" w:rsidRPr="00A5418E">
        <w:rPr>
          <w:rFonts w:asciiTheme="majorHAnsi" w:hAnsiTheme="majorHAnsi"/>
        </w:rPr>
        <w:t>criture </w:t>
      </w:r>
      <w:r w:rsidR="004E28EE">
        <w:rPr>
          <w:rFonts w:asciiTheme="majorHAnsi" w:hAnsiTheme="majorHAnsi"/>
        </w:rPr>
        <w:t>qui est lue, adaptée,</w:t>
      </w:r>
      <w:r w:rsidR="008C7F6E" w:rsidRPr="00A5418E">
        <w:rPr>
          <w:rFonts w:asciiTheme="majorHAnsi" w:hAnsiTheme="majorHAnsi"/>
        </w:rPr>
        <w:t xml:space="preserve"> proclamée</w:t>
      </w:r>
      <w:r w:rsidR="004E28EE">
        <w:rPr>
          <w:rFonts w:asciiTheme="majorHAnsi" w:hAnsiTheme="majorHAnsi"/>
        </w:rPr>
        <w:t>, commentée</w:t>
      </w:r>
      <w:r w:rsidR="008C7F6E" w:rsidRPr="00A5418E">
        <w:rPr>
          <w:rFonts w:asciiTheme="majorHAnsi" w:hAnsiTheme="majorHAnsi"/>
        </w:rPr>
        <w:t xml:space="preserve"> (cf. les sacrements</w:t>
      </w:r>
      <w:r w:rsidR="003B66B9">
        <w:rPr>
          <w:rFonts w:asciiTheme="majorHAnsi" w:hAnsiTheme="majorHAnsi"/>
        </w:rPr>
        <w:t xml:space="preserve">, la liturgie des heures,...). Ainsi, </w:t>
      </w:r>
      <w:r w:rsidR="00510510" w:rsidRPr="00A5418E">
        <w:rPr>
          <w:rFonts w:asciiTheme="majorHAnsi" w:hAnsiTheme="majorHAnsi"/>
        </w:rPr>
        <w:t xml:space="preserve">les paroles de la consécration </w:t>
      </w:r>
      <w:r w:rsidR="008C7F6E" w:rsidRPr="00A5418E">
        <w:rPr>
          <w:rFonts w:asciiTheme="majorHAnsi" w:hAnsiTheme="majorHAnsi"/>
        </w:rPr>
        <w:t xml:space="preserve">se présentent sous </w:t>
      </w:r>
      <w:r w:rsidR="005A09EE">
        <w:rPr>
          <w:rFonts w:asciiTheme="majorHAnsi" w:hAnsiTheme="majorHAnsi"/>
        </w:rPr>
        <w:t xml:space="preserve">la </w:t>
      </w:r>
      <w:r w:rsidR="008C7F6E" w:rsidRPr="00A5418E">
        <w:rPr>
          <w:rFonts w:asciiTheme="majorHAnsi" w:hAnsiTheme="majorHAnsi"/>
        </w:rPr>
        <w:t>forme d’un récit issu de l’</w:t>
      </w:r>
      <w:r w:rsidR="008C7F6E" w:rsidRPr="00A5418E">
        <w:rPr>
          <w:rFonts w:asciiTheme="majorHAnsi" w:hAnsiTheme="majorHAnsi" w:cs="Times"/>
        </w:rPr>
        <w:t>É</w:t>
      </w:r>
      <w:r w:rsidR="008C7F6E" w:rsidRPr="00A5418E">
        <w:rPr>
          <w:rFonts w:asciiTheme="majorHAnsi" w:hAnsiTheme="majorHAnsi"/>
        </w:rPr>
        <w:t xml:space="preserve">criture et dont la performativité se trouve dans le fait d’être </w:t>
      </w:r>
      <w:r w:rsidR="003B66B9">
        <w:rPr>
          <w:rFonts w:asciiTheme="majorHAnsi" w:hAnsiTheme="majorHAnsi"/>
        </w:rPr>
        <w:t xml:space="preserve">raconté et </w:t>
      </w:r>
      <w:r w:rsidR="008C7F6E" w:rsidRPr="00A5418E">
        <w:rPr>
          <w:rFonts w:asciiTheme="majorHAnsi" w:hAnsiTheme="majorHAnsi"/>
        </w:rPr>
        <w:t>proclamé</w:t>
      </w:r>
      <w:r w:rsidR="003B66B9">
        <w:rPr>
          <w:rFonts w:asciiTheme="majorHAnsi" w:hAnsiTheme="majorHAnsi"/>
        </w:rPr>
        <w:t>,</w:t>
      </w:r>
      <w:r w:rsidR="008C7F6E" w:rsidRPr="00A5418E">
        <w:rPr>
          <w:rFonts w:asciiTheme="majorHAnsi" w:hAnsiTheme="majorHAnsi"/>
        </w:rPr>
        <w:t xml:space="preserve"> ici et maintenant.</w:t>
      </w:r>
    </w:p>
    <w:p w14:paraId="05891E9C" w14:textId="6C7965B5" w:rsidR="00F74177" w:rsidRPr="00A5418E" w:rsidRDefault="00F74177" w:rsidP="00F74177">
      <w:pPr>
        <w:widowControl w:val="0"/>
        <w:autoSpaceDE w:val="0"/>
        <w:autoSpaceDN w:val="0"/>
        <w:adjustRightInd w:val="0"/>
        <w:jc w:val="both"/>
        <w:rPr>
          <w:rFonts w:asciiTheme="majorHAnsi" w:hAnsiTheme="majorHAnsi" w:cs="Times"/>
          <w:u w:color="522601"/>
        </w:rPr>
      </w:pPr>
      <w:r>
        <w:rPr>
          <w:rFonts w:asciiTheme="majorHAnsi" w:hAnsiTheme="majorHAnsi" w:cs="Times New Roman"/>
        </w:rPr>
        <w:t xml:space="preserve">- </w:t>
      </w:r>
      <w:r>
        <w:rPr>
          <w:rFonts w:asciiTheme="majorHAnsi" w:hAnsiTheme="majorHAnsi" w:cs="Times"/>
          <w:u w:color="522601"/>
        </w:rPr>
        <w:t xml:space="preserve">- </w:t>
      </w:r>
      <w:r w:rsidRPr="00971F25">
        <w:rPr>
          <w:rFonts w:asciiTheme="majorHAnsi" w:hAnsiTheme="majorHAnsi" w:cs="Times"/>
          <w:u w:color="522601"/>
        </w:rPr>
        <w:t>Un adage du Ve siècle affirme : « </w:t>
      </w:r>
      <w:r w:rsidRPr="003B66B9">
        <w:rPr>
          <w:rFonts w:asciiTheme="majorHAnsi" w:hAnsiTheme="majorHAnsi" w:cs="Times"/>
          <w:b/>
          <w:i/>
          <w:iCs/>
          <w:u w:color="522601"/>
        </w:rPr>
        <w:t>lex orandi</w:t>
      </w:r>
      <w:r w:rsidRPr="003B66B9">
        <w:rPr>
          <w:rFonts w:asciiTheme="majorHAnsi" w:hAnsiTheme="majorHAnsi" w:cs="Times"/>
          <w:b/>
          <w:u w:color="522601"/>
        </w:rPr>
        <w:t xml:space="preserve">, </w:t>
      </w:r>
      <w:r w:rsidRPr="003B66B9">
        <w:rPr>
          <w:rFonts w:asciiTheme="majorHAnsi" w:hAnsiTheme="majorHAnsi" w:cs="Times"/>
          <w:b/>
          <w:i/>
          <w:iCs/>
          <w:u w:color="522601"/>
        </w:rPr>
        <w:t>lex credendi </w:t>
      </w:r>
      <w:r w:rsidRPr="00971F25">
        <w:rPr>
          <w:rFonts w:asciiTheme="majorHAnsi" w:hAnsiTheme="majorHAnsi" w:cs="Times"/>
          <w:i/>
          <w:iCs/>
          <w:u w:color="522601"/>
        </w:rPr>
        <w:t>»</w:t>
      </w:r>
      <w:r w:rsidR="004E28EE">
        <w:rPr>
          <w:rFonts w:asciiTheme="majorHAnsi" w:hAnsiTheme="majorHAnsi" w:cs="Times"/>
          <w:i/>
          <w:iCs/>
          <w:u w:color="522601"/>
        </w:rPr>
        <w:t xml:space="preserve"> </w:t>
      </w:r>
      <w:r w:rsidR="004E28EE" w:rsidRPr="004E28EE">
        <w:rPr>
          <w:rFonts w:asciiTheme="majorHAnsi" w:hAnsiTheme="majorHAnsi" w:cs="Times"/>
          <w:iCs/>
          <w:u w:color="522601"/>
        </w:rPr>
        <w:t>(</w:t>
      </w:r>
      <w:r w:rsidR="004E28EE">
        <w:rPr>
          <w:rFonts w:asciiTheme="majorHAnsi" w:hAnsiTheme="majorHAnsi" w:cs="Times"/>
          <w:iCs/>
          <w:u w:color="522601"/>
        </w:rPr>
        <w:t>=</w:t>
      </w:r>
      <w:r w:rsidR="004E28EE" w:rsidRPr="004E28EE">
        <w:rPr>
          <w:rFonts w:asciiTheme="majorHAnsi" w:hAnsiTheme="majorHAnsi" w:cs="Times"/>
          <w:iCs/>
          <w:u w:color="522601"/>
        </w:rPr>
        <w:t>la loi de la prière est la loi du croire)</w:t>
      </w:r>
      <w:r w:rsidRPr="004E28EE">
        <w:rPr>
          <w:rFonts w:asciiTheme="majorHAnsi" w:hAnsiTheme="majorHAnsi" w:cs="Times"/>
          <w:iCs/>
          <w:u w:color="522601"/>
        </w:rPr>
        <w:t>.</w:t>
      </w:r>
      <w:r w:rsidRPr="004E28EE">
        <w:rPr>
          <w:rFonts w:asciiTheme="majorHAnsi" w:hAnsiTheme="majorHAnsi" w:cs="Times"/>
          <w:u w:color="522601"/>
        </w:rPr>
        <w:t xml:space="preserve"> </w:t>
      </w:r>
      <w:r w:rsidRPr="00971F25">
        <w:rPr>
          <w:rFonts w:asciiTheme="majorHAnsi" w:hAnsiTheme="majorHAnsi" w:cs="Times"/>
          <w:u w:color="522601"/>
        </w:rPr>
        <w:t xml:space="preserve">La </w:t>
      </w:r>
      <w:r w:rsidRPr="00971F25">
        <w:rPr>
          <w:rFonts w:asciiTheme="majorHAnsi" w:hAnsiTheme="majorHAnsi" w:cs="Times"/>
          <w:b/>
          <w:u w:color="522601"/>
        </w:rPr>
        <w:t>liturgie</w:t>
      </w:r>
      <w:r>
        <w:rPr>
          <w:rFonts w:asciiTheme="majorHAnsi" w:hAnsiTheme="majorHAnsi" w:cs="Times"/>
          <w:b/>
          <w:u w:color="522601"/>
        </w:rPr>
        <w:t>,</w:t>
      </w:r>
      <w:r w:rsidRPr="00971F25">
        <w:rPr>
          <w:rFonts w:asciiTheme="majorHAnsi" w:hAnsiTheme="majorHAnsi" w:cs="Times"/>
          <w:u w:color="522601"/>
        </w:rPr>
        <w:t xml:space="preserve"> </w:t>
      </w:r>
      <w:r>
        <w:rPr>
          <w:rFonts w:asciiTheme="majorHAnsi" w:hAnsiTheme="majorHAnsi" w:cs="Times"/>
          <w:u w:color="522601"/>
        </w:rPr>
        <w:t>comme lieu théologique de la foi,</w:t>
      </w:r>
      <w:r w:rsidRPr="00971F25">
        <w:rPr>
          <w:rFonts w:asciiTheme="majorHAnsi" w:hAnsiTheme="majorHAnsi" w:cs="Times"/>
          <w:u w:color="522601"/>
        </w:rPr>
        <w:t xml:space="preserve"> l’est non seulement dans la mesure où les expressions liturgiques et les</w:t>
      </w:r>
      <w:r w:rsidRPr="00A5418E">
        <w:rPr>
          <w:rFonts w:asciiTheme="majorHAnsi" w:hAnsiTheme="majorHAnsi" w:cs="Times"/>
          <w:u w:color="522601"/>
        </w:rPr>
        <w:t xml:space="preserve"> expressions doctrinales </w:t>
      </w:r>
      <w:r w:rsidR="004E28EE">
        <w:rPr>
          <w:rFonts w:asciiTheme="majorHAnsi" w:hAnsiTheme="majorHAnsi" w:cs="Times"/>
          <w:u w:color="522601"/>
        </w:rPr>
        <w:t>se correspond</w:t>
      </w:r>
      <w:r w:rsidRPr="00A5418E">
        <w:rPr>
          <w:rFonts w:asciiTheme="majorHAnsi" w:hAnsiTheme="majorHAnsi" w:cs="Times"/>
          <w:u w:color="522601"/>
        </w:rPr>
        <w:t>e</w:t>
      </w:r>
      <w:r w:rsidR="004E28EE">
        <w:rPr>
          <w:rFonts w:asciiTheme="majorHAnsi" w:hAnsiTheme="majorHAnsi" w:cs="Times"/>
          <w:u w:color="522601"/>
        </w:rPr>
        <w:t>nt</w:t>
      </w:r>
      <w:r w:rsidRPr="00A5418E">
        <w:rPr>
          <w:rFonts w:asciiTheme="majorHAnsi" w:hAnsiTheme="majorHAnsi" w:cs="Times"/>
          <w:u w:color="522601"/>
        </w:rPr>
        <w:t xml:space="preserve">, mais </w:t>
      </w:r>
      <w:r w:rsidR="004E28EE">
        <w:rPr>
          <w:rFonts w:asciiTheme="majorHAnsi" w:hAnsiTheme="majorHAnsi" w:cs="Times"/>
          <w:u w:color="522601"/>
        </w:rPr>
        <w:t xml:space="preserve">aussi </w:t>
      </w:r>
      <w:r w:rsidRPr="00A5418E">
        <w:rPr>
          <w:rFonts w:asciiTheme="majorHAnsi" w:hAnsiTheme="majorHAnsi" w:cs="Times"/>
          <w:u w:color="522601"/>
        </w:rPr>
        <w:t xml:space="preserve">parce que la liturgie est le lieu </w:t>
      </w:r>
      <w:r w:rsidR="003B66B9">
        <w:rPr>
          <w:rFonts w:asciiTheme="majorHAnsi" w:hAnsiTheme="majorHAnsi" w:cs="Times"/>
          <w:u w:color="522601"/>
        </w:rPr>
        <w:t>où</w:t>
      </w:r>
      <w:r>
        <w:rPr>
          <w:rFonts w:asciiTheme="majorHAnsi" w:hAnsiTheme="majorHAnsi" w:cs="Times"/>
          <w:u w:color="522601"/>
        </w:rPr>
        <w:t xml:space="preserve"> tous</w:t>
      </w:r>
      <w:r w:rsidRPr="00A5418E">
        <w:rPr>
          <w:rFonts w:asciiTheme="majorHAnsi" w:hAnsiTheme="majorHAnsi" w:cs="Times"/>
          <w:u w:color="522601"/>
        </w:rPr>
        <w:t xml:space="preserve"> </w:t>
      </w:r>
      <w:r w:rsidR="004E28EE">
        <w:rPr>
          <w:rFonts w:asciiTheme="majorHAnsi" w:hAnsiTheme="majorHAnsi" w:cs="Times"/>
          <w:u w:color="522601"/>
        </w:rPr>
        <w:t xml:space="preserve">ensemble </w:t>
      </w:r>
      <w:r w:rsidR="003B66B9">
        <w:rPr>
          <w:rFonts w:asciiTheme="majorHAnsi" w:hAnsiTheme="majorHAnsi" w:cs="Times"/>
          <w:u w:color="522601"/>
        </w:rPr>
        <w:t>vivnet</w:t>
      </w:r>
      <w:r w:rsidR="004E28EE">
        <w:rPr>
          <w:rFonts w:asciiTheme="majorHAnsi" w:hAnsiTheme="majorHAnsi" w:cs="Times"/>
          <w:u w:color="522601"/>
        </w:rPr>
        <w:t xml:space="preserve"> l</w:t>
      </w:r>
      <w:r w:rsidRPr="00A5418E">
        <w:rPr>
          <w:rFonts w:asciiTheme="majorHAnsi" w:hAnsiTheme="majorHAnsi" w:cs="Times"/>
          <w:u w:color="522601"/>
        </w:rPr>
        <w:t>’actualisation du mystère de la foi.</w:t>
      </w:r>
    </w:p>
    <w:p w14:paraId="2B811469" w14:textId="48C3405D" w:rsidR="00510510" w:rsidRPr="00A5418E" w:rsidRDefault="00510510" w:rsidP="00A5418E">
      <w:pPr>
        <w:widowControl w:val="0"/>
        <w:tabs>
          <w:tab w:val="left" w:pos="10"/>
        </w:tabs>
        <w:autoSpaceDE w:val="0"/>
        <w:autoSpaceDN w:val="0"/>
        <w:adjustRightInd w:val="0"/>
        <w:ind w:right="-6"/>
        <w:jc w:val="both"/>
        <w:rPr>
          <w:rFonts w:asciiTheme="majorHAnsi" w:hAnsiTheme="majorHAnsi" w:cs="Times New Roman"/>
        </w:rPr>
      </w:pPr>
    </w:p>
    <w:p w14:paraId="7C2845E0" w14:textId="3C5D694F" w:rsidR="00F74177" w:rsidRDefault="00AB477A" w:rsidP="00A5418E">
      <w:pPr>
        <w:widowControl w:val="0"/>
        <w:tabs>
          <w:tab w:val="left" w:pos="10"/>
        </w:tabs>
        <w:autoSpaceDE w:val="0"/>
        <w:autoSpaceDN w:val="0"/>
        <w:adjustRightInd w:val="0"/>
        <w:ind w:right="-6"/>
        <w:jc w:val="both"/>
        <w:rPr>
          <w:rFonts w:asciiTheme="majorHAnsi" w:hAnsiTheme="majorHAnsi"/>
        </w:rPr>
      </w:pPr>
      <w:r w:rsidRPr="00F74177">
        <w:rPr>
          <w:rFonts w:asciiTheme="majorHAnsi" w:hAnsiTheme="majorHAnsi"/>
          <w:b/>
        </w:rPr>
        <w:t>Autre</w:t>
      </w:r>
      <w:r w:rsidR="00F74177" w:rsidRPr="00F74177">
        <w:rPr>
          <w:rFonts w:asciiTheme="majorHAnsi" w:hAnsiTheme="majorHAnsi"/>
          <w:b/>
        </w:rPr>
        <w:t>s</w:t>
      </w:r>
      <w:r w:rsidRPr="00F74177">
        <w:rPr>
          <w:rFonts w:asciiTheme="majorHAnsi" w:hAnsiTheme="majorHAnsi"/>
          <w:b/>
        </w:rPr>
        <w:t xml:space="preserve"> lieu</w:t>
      </w:r>
      <w:r w:rsidR="00F74177" w:rsidRPr="00F74177">
        <w:rPr>
          <w:rFonts w:asciiTheme="majorHAnsi" w:hAnsiTheme="majorHAnsi"/>
          <w:b/>
        </w:rPr>
        <w:t>x</w:t>
      </w:r>
      <w:r w:rsidRPr="00F74177">
        <w:rPr>
          <w:rFonts w:asciiTheme="majorHAnsi" w:hAnsiTheme="majorHAnsi"/>
          <w:b/>
        </w:rPr>
        <w:t xml:space="preserve"> de réception</w:t>
      </w:r>
      <w:r w:rsidR="00F74177" w:rsidRPr="00F74177">
        <w:rPr>
          <w:rFonts w:asciiTheme="majorHAnsi" w:hAnsiTheme="majorHAnsi"/>
          <w:b/>
        </w:rPr>
        <w:t xml:space="preserve"> des </w:t>
      </w:r>
      <w:r w:rsidR="00F74177" w:rsidRPr="00F74177">
        <w:rPr>
          <w:rFonts w:asciiTheme="majorHAnsi" w:hAnsiTheme="majorHAnsi" w:cs="Times"/>
          <w:b/>
        </w:rPr>
        <w:t>É</w:t>
      </w:r>
      <w:r w:rsidR="00F74177" w:rsidRPr="00F74177">
        <w:rPr>
          <w:rFonts w:asciiTheme="majorHAnsi" w:hAnsiTheme="majorHAnsi"/>
          <w:b/>
        </w:rPr>
        <w:t>critures et donc</w:t>
      </w:r>
      <w:r w:rsidRPr="00F74177">
        <w:rPr>
          <w:rFonts w:asciiTheme="majorHAnsi" w:hAnsiTheme="majorHAnsi"/>
          <w:b/>
        </w:rPr>
        <w:t xml:space="preserve"> </w:t>
      </w:r>
      <w:r w:rsidR="000C43D6" w:rsidRPr="00F74177">
        <w:rPr>
          <w:rFonts w:asciiTheme="majorHAnsi" w:hAnsiTheme="majorHAnsi"/>
          <w:b/>
        </w:rPr>
        <w:t>d’intelligence de la foi</w:t>
      </w:r>
    </w:p>
    <w:p w14:paraId="34CAF4EE" w14:textId="69F7DA2F" w:rsidR="00510510" w:rsidRPr="00A5418E" w:rsidRDefault="00F74177" w:rsidP="00A5418E">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rPr>
        <w:t xml:space="preserve">- </w:t>
      </w:r>
      <w:r w:rsidR="003B66B9">
        <w:rPr>
          <w:rFonts w:asciiTheme="majorHAnsi" w:hAnsiTheme="majorHAnsi"/>
        </w:rPr>
        <w:t xml:space="preserve">lire et étudier les </w:t>
      </w:r>
      <w:r w:rsidR="003B66B9">
        <w:rPr>
          <w:rFonts w:ascii="Calibri" w:hAnsi="Calibri"/>
        </w:rPr>
        <w:t>É</w:t>
      </w:r>
      <w:r w:rsidR="00E56956">
        <w:rPr>
          <w:rFonts w:asciiTheme="majorHAnsi" w:hAnsiTheme="majorHAnsi"/>
        </w:rPr>
        <w:t>critures, r</w:t>
      </w:r>
      <w:r w:rsidR="00510510" w:rsidRPr="00F74177">
        <w:rPr>
          <w:rFonts w:asciiTheme="majorHAnsi" w:hAnsiTheme="majorHAnsi"/>
        </w:rPr>
        <w:t>essource</w:t>
      </w:r>
      <w:r w:rsidR="00510510" w:rsidRPr="00A5418E">
        <w:rPr>
          <w:rFonts w:asciiTheme="majorHAnsi" w:hAnsiTheme="majorHAnsi"/>
        </w:rPr>
        <w:t xml:space="preserve"> première</w:t>
      </w:r>
      <w:r w:rsidR="000B09DF">
        <w:rPr>
          <w:rFonts w:asciiTheme="majorHAnsi" w:hAnsiTheme="majorHAnsi"/>
        </w:rPr>
        <w:t xml:space="preserve"> et</w:t>
      </w:r>
      <w:r w:rsidR="004E28EE">
        <w:rPr>
          <w:rFonts w:asciiTheme="majorHAnsi" w:hAnsiTheme="majorHAnsi"/>
        </w:rPr>
        <w:t xml:space="preserve"> « âme » </w:t>
      </w:r>
      <w:r>
        <w:rPr>
          <w:rFonts w:asciiTheme="majorHAnsi" w:hAnsiTheme="majorHAnsi"/>
        </w:rPr>
        <w:t>de</w:t>
      </w:r>
      <w:r w:rsidR="00510510" w:rsidRPr="00A5418E">
        <w:rPr>
          <w:rFonts w:asciiTheme="majorHAnsi" w:hAnsiTheme="majorHAnsi"/>
        </w:rPr>
        <w:t xml:space="preserve"> la théologie</w:t>
      </w:r>
      <w:r>
        <w:rPr>
          <w:rFonts w:asciiTheme="majorHAnsi" w:hAnsiTheme="majorHAnsi"/>
        </w:rPr>
        <w:t xml:space="preserve"> : </w:t>
      </w:r>
    </w:p>
    <w:p w14:paraId="61459081" w14:textId="498326FB" w:rsidR="005A09EE" w:rsidRPr="00A5418E" w:rsidRDefault="005A09EE" w:rsidP="005A09EE">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cs="Times New Roman"/>
        </w:rPr>
        <w:t>Vatican II</w:t>
      </w:r>
      <w:r w:rsidRPr="00A5418E">
        <w:rPr>
          <w:rFonts w:asciiTheme="majorHAnsi" w:hAnsiTheme="majorHAnsi" w:cs="Times New Roman"/>
        </w:rPr>
        <w:t xml:space="preserve">, </w:t>
      </w:r>
      <w:r w:rsidRPr="00A5418E">
        <w:rPr>
          <w:rFonts w:asciiTheme="majorHAnsi" w:hAnsiTheme="majorHAnsi"/>
          <w:i/>
        </w:rPr>
        <w:t>Dei Verbum</w:t>
      </w:r>
      <w:r w:rsidRPr="00A5418E">
        <w:rPr>
          <w:rFonts w:asciiTheme="majorHAnsi" w:hAnsiTheme="majorHAnsi"/>
        </w:rPr>
        <w:t xml:space="preserve"> n° 24 </w:t>
      </w:r>
      <w:r>
        <w:rPr>
          <w:rFonts w:asciiTheme="majorHAnsi" w:hAnsiTheme="majorHAnsi"/>
        </w:rPr>
        <w:t>(citant</w:t>
      </w:r>
      <w:r w:rsidRPr="00A5418E">
        <w:rPr>
          <w:rFonts w:asciiTheme="majorHAnsi" w:hAnsiTheme="majorHAnsi" w:cs="Times New Roman"/>
        </w:rPr>
        <w:t xml:space="preserve"> </w:t>
      </w:r>
      <w:r>
        <w:rPr>
          <w:rFonts w:asciiTheme="majorHAnsi" w:hAnsiTheme="majorHAnsi" w:cs="Times New Roman"/>
        </w:rPr>
        <w:t xml:space="preserve">pape </w:t>
      </w:r>
      <w:r w:rsidRPr="00A5418E">
        <w:rPr>
          <w:rFonts w:asciiTheme="majorHAnsi" w:hAnsiTheme="majorHAnsi" w:cs="Times New Roman"/>
        </w:rPr>
        <w:t xml:space="preserve">Léon XIII, </w:t>
      </w:r>
      <w:r w:rsidRPr="00A5418E">
        <w:rPr>
          <w:rFonts w:asciiTheme="majorHAnsi" w:hAnsiTheme="majorHAnsi" w:cs="Times New Roman"/>
          <w:i/>
        </w:rPr>
        <w:t xml:space="preserve">Encyclique </w:t>
      </w:r>
      <w:r w:rsidRPr="00971F25">
        <w:rPr>
          <w:rFonts w:asciiTheme="majorHAnsi" w:hAnsiTheme="majorHAnsi" w:cs="Times New Roman"/>
          <w:i/>
        </w:rPr>
        <w:t>Providentissimus Deus</w:t>
      </w:r>
      <w:r>
        <w:rPr>
          <w:rFonts w:asciiTheme="majorHAnsi" w:hAnsiTheme="majorHAnsi" w:cs="Times New Roman"/>
        </w:rPr>
        <w:t>, 1893) :</w:t>
      </w:r>
    </w:p>
    <w:p w14:paraId="69232CDE" w14:textId="7C639B6B" w:rsidR="00510510" w:rsidRPr="00A5418E" w:rsidRDefault="005A09EE" w:rsidP="005A09EE">
      <w:pPr>
        <w:widowControl w:val="0"/>
        <w:tabs>
          <w:tab w:val="left" w:pos="10"/>
        </w:tabs>
        <w:autoSpaceDE w:val="0"/>
        <w:autoSpaceDN w:val="0"/>
        <w:adjustRightInd w:val="0"/>
        <w:ind w:right="-6"/>
        <w:jc w:val="both"/>
        <w:rPr>
          <w:rFonts w:asciiTheme="majorHAnsi" w:hAnsiTheme="majorHAnsi" w:cs="Times New Roman"/>
        </w:rPr>
      </w:pPr>
      <w:r w:rsidRPr="00A5418E">
        <w:rPr>
          <w:rFonts w:asciiTheme="majorHAnsi" w:hAnsiTheme="majorHAnsi" w:cs="Times New Roman"/>
          <w:sz w:val="22"/>
          <w:szCs w:val="22"/>
        </w:rPr>
        <w:t xml:space="preserve"> </w:t>
      </w:r>
      <w:r w:rsidR="00510510" w:rsidRPr="00A5418E">
        <w:rPr>
          <w:rFonts w:asciiTheme="majorHAnsi" w:hAnsiTheme="majorHAnsi" w:cs="Times New Roman"/>
          <w:sz w:val="22"/>
          <w:szCs w:val="22"/>
        </w:rPr>
        <w:t xml:space="preserve">« La </w:t>
      </w:r>
      <w:r w:rsidR="00510510" w:rsidRPr="003B66B9">
        <w:rPr>
          <w:rFonts w:asciiTheme="majorHAnsi" w:hAnsiTheme="majorHAnsi" w:cs="Times New Roman"/>
          <w:b/>
          <w:sz w:val="22"/>
          <w:szCs w:val="22"/>
        </w:rPr>
        <w:t>th</w:t>
      </w:r>
      <w:r w:rsidR="001925DF" w:rsidRPr="003B66B9">
        <w:rPr>
          <w:rFonts w:asciiTheme="majorHAnsi" w:hAnsiTheme="majorHAnsi" w:cs="Times New Roman"/>
          <w:b/>
          <w:sz w:val="22"/>
          <w:szCs w:val="22"/>
        </w:rPr>
        <w:t>éologie</w:t>
      </w:r>
      <w:r w:rsidR="001925DF">
        <w:rPr>
          <w:rFonts w:asciiTheme="majorHAnsi" w:hAnsiTheme="majorHAnsi" w:cs="Times New Roman"/>
          <w:sz w:val="22"/>
          <w:szCs w:val="22"/>
        </w:rPr>
        <w:t xml:space="preserve"> sacrée s'appuie sur la p</w:t>
      </w:r>
      <w:r w:rsidR="00510510" w:rsidRPr="00A5418E">
        <w:rPr>
          <w:rFonts w:asciiTheme="majorHAnsi" w:hAnsiTheme="majorHAnsi" w:cs="Times New Roman"/>
          <w:sz w:val="22"/>
          <w:szCs w:val="22"/>
        </w:rPr>
        <w:t xml:space="preserve">arole de Dieu écrite, inséparable de la sainte Tradition, comme sur un fondement permanent ; en elle aussi, elle se fortifie, s'affermit et se rajeunit toujours, tandis qu'elle scrute, sous la lumière de la foi, toute la vérité, qui se puise cachée dans le mystère du Christ. Les Saintes </w:t>
      </w:r>
      <w:r w:rsidR="00510510" w:rsidRPr="00A5418E">
        <w:rPr>
          <w:rFonts w:asciiTheme="majorHAnsi" w:hAnsiTheme="majorHAnsi" w:cs="Times"/>
          <w:sz w:val="22"/>
          <w:szCs w:val="22"/>
        </w:rPr>
        <w:t>É</w:t>
      </w:r>
      <w:r w:rsidR="00510510" w:rsidRPr="00A5418E">
        <w:rPr>
          <w:rFonts w:asciiTheme="majorHAnsi" w:hAnsiTheme="majorHAnsi" w:cs="Times New Roman"/>
          <w:sz w:val="22"/>
          <w:szCs w:val="22"/>
        </w:rPr>
        <w:t xml:space="preserve">critures contiennent la parole de Dieu et, puisqu'elles sont inspirées, elles sont vraiment </w:t>
      </w:r>
      <w:r w:rsidR="00510510" w:rsidRPr="004E28EE">
        <w:rPr>
          <w:rFonts w:asciiTheme="majorHAnsi" w:hAnsiTheme="majorHAnsi" w:cs="Times New Roman"/>
          <w:sz w:val="22"/>
          <w:szCs w:val="22"/>
        </w:rPr>
        <w:t xml:space="preserve">cette parole ; que </w:t>
      </w:r>
      <w:r w:rsidR="00510510" w:rsidRPr="003B66B9">
        <w:rPr>
          <w:rFonts w:asciiTheme="majorHAnsi" w:hAnsiTheme="majorHAnsi" w:cs="Times New Roman"/>
          <w:b/>
          <w:sz w:val="22"/>
          <w:szCs w:val="22"/>
        </w:rPr>
        <w:t xml:space="preserve">l'étude de la Sainte </w:t>
      </w:r>
      <w:r w:rsidR="00510510" w:rsidRPr="003B66B9">
        <w:rPr>
          <w:rFonts w:asciiTheme="majorHAnsi" w:hAnsiTheme="majorHAnsi" w:cs="Times"/>
          <w:b/>
          <w:sz w:val="22"/>
          <w:szCs w:val="22"/>
        </w:rPr>
        <w:t>É</w:t>
      </w:r>
      <w:r w:rsidR="00510510" w:rsidRPr="003B66B9">
        <w:rPr>
          <w:rFonts w:asciiTheme="majorHAnsi" w:hAnsiTheme="majorHAnsi" w:cs="Times New Roman"/>
          <w:b/>
          <w:sz w:val="22"/>
          <w:szCs w:val="22"/>
        </w:rPr>
        <w:t>criture soit donc</w:t>
      </w:r>
      <w:r w:rsidR="00510510" w:rsidRPr="003B66B9">
        <w:rPr>
          <w:rFonts w:asciiTheme="majorHAnsi" w:hAnsiTheme="majorHAnsi" w:cs="Times New Roman"/>
          <w:b/>
        </w:rPr>
        <w:t xml:space="preserve"> </w:t>
      </w:r>
      <w:r w:rsidR="00510510" w:rsidRPr="003B66B9">
        <w:rPr>
          <w:rFonts w:asciiTheme="majorHAnsi" w:hAnsiTheme="majorHAnsi" w:cs="Times New Roman"/>
          <w:b/>
          <w:sz w:val="22"/>
          <w:szCs w:val="22"/>
        </w:rPr>
        <w:t>pour la</w:t>
      </w:r>
      <w:r w:rsidRPr="003B66B9">
        <w:rPr>
          <w:rFonts w:asciiTheme="majorHAnsi" w:hAnsiTheme="majorHAnsi" w:cs="Times New Roman"/>
          <w:b/>
          <w:sz w:val="22"/>
          <w:szCs w:val="22"/>
        </w:rPr>
        <w:t xml:space="preserve"> sacrée théologie comme son âme </w:t>
      </w:r>
      <w:r w:rsidRPr="004E28EE">
        <w:rPr>
          <w:rFonts w:asciiTheme="majorHAnsi" w:hAnsiTheme="majorHAnsi" w:cs="Times New Roman"/>
          <w:sz w:val="22"/>
          <w:szCs w:val="22"/>
        </w:rPr>
        <w:t>».</w:t>
      </w:r>
    </w:p>
    <w:p w14:paraId="5ACFE80C" w14:textId="647A35EF" w:rsidR="00CD7804" w:rsidRDefault="00F74177" w:rsidP="00A5418E">
      <w:pPr>
        <w:ind w:right="-6"/>
        <w:jc w:val="both"/>
        <w:rPr>
          <w:rFonts w:asciiTheme="majorHAnsi" w:hAnsiTheme="majorHAnsi"/>
          <w:i/>
        </w:rPr>
      </w:pPr>
      <w:r w:rsidRPr="00F74177">
        <w:rPr>
          <w:rFonts w:asciiTheme="majorHAnsi" w:hAnsiTheme="majorHAnsi"/>
        </w:rPr>
        <w:t xml:space="preserve">- </w:t>
      </w:r>
      <w:r w:rsidR="004E28EE">
        <w:rPr>
          <w:rFonts w:asciiTheme="majorHAnsi" w:hAnsiTheme="majorHAnsi"/>
        </w:rPr>
        <w:t>méditer</w:t>
      </w:r>
      <w:r w:rsidR="000C43D6" w:rsidRPr="00F74177">
        <w:rPr>
          <w:rFonts w:asciiTheme="majorHAnsi" w:hAnsiTheme="majorHAnsi"/>
        </w:rPr>
        <w:t xml:space="preserve"> personnelle</w:t>
      </w:r>
      <w:r w:rsidR="004E28EE">
        <w:rPr>
          <w:rFonts w:asciiTheme="majorHAnsi" w:hAnsiTheme="majorHAnsi"/>
        </w:rPr>
        <w:t>ment,</w:t>
      </w:r>
      <w:r w:rsidR="000C43D6" w:rsidRPr="00F74177">
        <w:rPr>
          <w:rFonts w:asciiTheme="majorHAnsi" w:hAnsiTheme="majorHAnsi"/>
        </w:rPr>
        <w:t xml:space="preserve"> </w:t>
      </w:r>
      <w:r w:rsidR="004E28EE">
        <w:rPr>
          <w:rFonts w:asciiTheme="majorHAnsi" w:hAnsiTheme="majorHAnsi"/>
        </w:rPr>
        <w:t>selo</w:t>
      </w:r>
      <w:r w:rsidR="000B09DF">
        <w:rPr>
          <w:rFonts w:asciiTheme="majorHAnsi" w:hAnsiTheme="majorHAnsi"/>
        </w:rPr>
        <w:t xml:space="preserve">n diverses méthodes en fonction </w:t>
      </w:r>
      <w:r w:rsidR="004E28EE">
        <w:rPr>
          <w:rFonts w:asciiTheme="majorHAnsi" w:hAnsiTheme="majorHAnsi"/>
        </w:rPr>
        <w:t>d</w:t>
      </w:r>
      <w:r>
        <w:rPr>
          <w:rFonts w:asciiTheme="majorHAnsi" w:hAnsiTheme="majorHAnsi"/>
        </w:rPr>
        <w:t>es traditions spirituelles, par exemple</w:t>
      </w:r>
      <w:r w:rsidR="003B66B9">
        <w:rPr>
          <w:rFonts w:asciiTheme="majorHAnsi" w:hAnsiTheme="majorHAnsi"/>
        </w:rPr>
        <w:t xml:space="preserve"> celle de</w:t>
      </w:r>
      <w:r>
        <w:rPr>
          <w:rFonts w:asciiTheme="majorHAnsi" w:hAnsiTheme="majorHAnsi"/>
        </w:rPr>
        <w:t xml:space="preserve"> la</w:t>
      </w:r>
      <w:r w:rsidR="000C43D6" w:rsidRPr="00F74177">
        <w:rPr>
          <w:rFonts w:asciiTheme="majorHAnsi" w:hAnsiTheme="majorHAnsi"/>
        </w:rPr>
        <w:t xml:space="preserve"> </w:t>
      </w:r>
      <w:r w:rsidR="000C43D6" w:rsidRPr="00F74177">
        <w:rPr>
          <w:rFonts w:asciiTheme="majorHAnsi" w:hAnsiTheme="majorHAnsi"/>
          <w:i/>
        </w:rPr>
        <w:t>lectio divina</w:t>
      </w:r>
      <w:r>
        <w:rPr>
          <w:rFonts w:asciiTheme="majorHAnsi" w:hAnsiTheme="majorHAnsi"/>
          <w:i/>
        </w:rPr>
        <w:t>.</w:t>
      </w:r>
    </w:p>
    <w:p w14:paraId="716C85C6" w14:textId="197E250C" w:rsidR="001C47A6" w:rsidRPr="000B09DF" w:rsidRDefault="004E28EE" w:rsidP="00A5418E">
      <w:pPr>
        <w:ind w:right="-6"/>
        <w:jc w:val="both"/>
        <w:rPr>
          <w:rFonts w:asciiTheme="majorHAnsi" w:hAnsiTheme="majorHAnsi"/>
        </w:rPr>
      </w:pPr>
      <w:r w:rsidRPr="004E28EE">
        <w:rPr>
          <w:rFonts w:asciiTheme="majorHAnsi" w:hAnsiTheme="majorHAnsi"/>
        </w:rPr>
        <w:t xml:space="preserve">- lire </w:t>
      </w:r>
      <w:r w:rsidR="000B09DF">
        <w:rPr>
          <w:rFonts w:asciiTheme="majorHAnsi" w:hAnsiTheme="majorHAnsi"/>
        </w:rPr>
        <w:t>l’</w:t>
      </w:r>
      <w:r w:rsidR="000B09DF" w:rsidRPr="00A5418E">
        <w:rPr>
          <w:rFonts w:asciiTheme="majorHAnsi" w:hAnsiTheme="majorHAnsi" w:cs="Times"/>
        </w:rPr>
        <w:t>É</w:t>
      </w:r>
      <w:r w:rsidR="000B09DF">
        <w:rPr>
          <w:rFonts w:asciiTheme="majorHAnsi" w:hAnsiTheme="majorHAnsi"/>
        </w:rPr>
        <w:t>criture</w:t>
      </w:r>
      <w:r w:rsidR="000B09DF" w:rsidRPr="004E28EE">
        <w:rPr>
          <w:rFonts w:asciiTheme="majorHAnsi" w:hAnsiTheme="majorHAnsi"/>
        </w:rPr>
        <w:t xml:space="preserve"> </w:t>
      </w:r>
      <w:r w:rsidRPr="004E28EE">
        <w:rPr>
          <w:rFonts w:asciiTheme="majorHAnsi" w:hAnsiTheme="majorHAnsi"/>
        </w:rPr>
        <w:t>dans des groupes bibliques</w:t>
      </w:r>
      <w:r>
        <w:rPr>
          <w:rFonts w:asciiTheme="majorHAnsi" w:hAnsiTheme="majorHAnsi"/>
        </w:rPr>
        <w:t xml:space="preserve">, </w:t>
      </w:r>
      <w:r w:rsidRPr="004E28EE">
        <w:rPr>
          <w:rFonts w:asciiTheme="majorHAnsi" w:hAnsiTheme="majorHAnsi"/>
        </w:rPr>
        <w:t xml:space="preserve">pour découvrir </w:t>
      </w:r>
      <w:r w:rsidR="003B66B9">
        <w:rPr>
          <w:rFonts w:asciiTheme="majorHAnsi" w:hAnsiTheme="majorHAnsi"/>
        </w:rPr>
        <w:t>son</w:t>
      </w:r>
      <w:r w:rsidRPr="004E28EE">
        <w:rPr>
          <w:rFonts w:asciiTheme="majorHAnsi" w:hAnsiTheme="majorHAnsi"/>
        </w:rPr>
        <w:t xml:space="preserve"> sen</w:t>
      </w:r>
      <w:r w:rsidR="003B66B9">
        <w:rPr>
          <w:rFonts w:asciiTheme="majorHAnsi" w:hAnsiTheme="majorHAnsi"/>
        </w:rPr>
        <w:t xml:space="preserve">s et son </w:t>
      </w:r>
      <w:r w:rsidR="000B09DF">
        <w:rPr>
          <w:rFonts w:asciiTheme="majorHAnsi" w:hAnsiTheme="majorHAnsi"/>
        </w:rPr>
        <w:t>actualisation.</w:t>
      </w:r>
    </w:p>
    <w:p w14:paraId="653E800C" w14:textId="77777777" w:rsidR="001C47A6" w:rsidRPr="000C43D6" w:rsidRDefault="001C47A6" w:rsidP="00A5418E">
      <w:pPr>
        <w:ind w:right="-6"/>
        <w:jc w:val="both"/>
        <w:rPr>
          <w:rFonts w:asciiTheme="majorHAnsi" w:hAnsiTheme="majorHAnsi"/>
          <w:b/>
        </w:rPr>
      </w:pPr>
    </w:p>
    <w:p w14:paraId="07171B69" w14:textId="7410AAA9" w:rsidR="00EE7C4B" w:rsidRPr="00A5418E" w:rsidRDefault="00510510" w:rsidP="00A5418E">
      <w:pPr>
        <w:pStyle w:val="Paragraphedeliste"/>
        <w:widowControl w:val="0"/>
        <w:numPr>
          <w:ilvl w:val="0"/>
          <w:numId w:val="18"/>
        </w:numPr>
        <w:autoSpaceDE w:val="0"/>
        <w:autoSpaceDN w:val="0"/>
        <w:adjustRightInd w:val="0"/>
        <w:jc w:val="both"/>
        <w:rPr>
          <w:rFonts w:asciiTheme="majorHAnsi" w:hAnsiTheme="majorHAnsi" w:cs="Times"/>
          <w:b/>
        </w:rPr>
      </w:pPr>
      <w:r w:rsidRPr="00A5418E">
        <w:rPr>
          <w:rFonts w:asciiTheme="majorHAnsi" w:hAnsiTheme="majorHAnsi" w:cs="Times"/>
          <w:b/>
        </w:rPr>
        <w:t xml:space="preserve">La </w:t>
      </w:r>
      <w:r w:rsidR="00AB477A" w:rsidRPr="00A5418E">
        <w:rPr>
          <w:rFonts w:asciiTheme="majorHAnsi" w:hAnsiTheme="majorHAnsi" w:cs="Times"/>
          <w:b/>
        </w:rPr>
        <w:t>constitution</w:t>
      </w:r>
      <w:r w:rsidRPr="00A5418E">
        <w:rPr>
          <w:rFonts w:asciiTheme="majorHAnsi" w:hAnsiTheme="majorHAnsi" w:cs="Times"/>
          <w:b/>
        </w:rPr>
        <w:t xml:space="preserve"> </w:t>
      </w:r>
      <w:r w:rsidR="00EE7C4B" w:rsidRPr="00A5418E">
        <w:rPr>
          <w:rFonts w:asciiTheme="majorHAnsi" w:hAnsiTheme="majorHAnsi" w:cs="Times"/>
          <w:b/>
        </w:rPr>
        <w:t>du</w:t>
      </w:r>
      <w:r w:rsidRPr="00A5418E">
        <w:rPr>
          <w:rFonts w:asciiTheme="majorHAnsi" w:hAnsiTheme="majorHAnsi" w:cs="Times"/>
          <w:b/>
        </w:rPr>
        <w:t xml:space="preserve"> Nouveau Testament </w:t>
      </w:r>
      <w:r w:rsidR="00F955D4" w:rsidRPr="00A5418E">
        <w:rPr>
          <w:rFonts w:asciiTheme="majorHAnsi" w:hAnsiTheme="majorHAnsi" w:cs="Times"/>
          <w:b/>
        </w:rPr>
        <w:t>a été un</w:t>
      </w:r>
      <w:r w:rsidR="00AB477A" w:rsidRPr="00A5418E">
        <w:rPr>
          <w:rFonts w:asciiTheme="majorHAnsi" w:hAnsiTheme="majorHAnsi" w:cs="Times"/>
          <w:b/>
        </w:rPr>
        <w:t xml:space="preserve"> acte de réception </w:t>
      </w:r>
    </w:p>
    <w:p w14:paraId="44804BAC" w14:textId="3A42AF8E" w:rsidR="00EE7C4B" w:rsidRPr="00A5418E" w:rsidRDefault="00A5418E" w:rsidP="00A5418E">
      <w:pPr>
        <w:jc w:val="both"/>
        <w:rPr>
          <w:rFonts w:asciiTheme="majorHAnsi" w:hAnsiTheme="majorHAnsi"/>
        </w:rPr>
      </w:pPr>
      <w:r>
        <w:rPr>
          <w:rFonts w:asciiTheme="majorHAnsi" w:hAnsiTheme="majorHAnsi"/>
        </w:rPr>
        <w:t xml:space="preserve">- </w:t>
      </w:r>
      <w:r w:rsidR="00EE7C4B" w:rsidRPr="00A5418E">
        <w:rPr>
          <w:rFonts w:asciiTheme="majorHAnsi" w:hAnsiTheme="majorHAnsi"/>
        </w:rPr>
        <w:t xml:space="preserve">Les </w:t>
      </w:r>
      <w:r w:rsidR="001925DF">
        <w:rPr>
          <w:rFonts w:asciiTheme="majorHAnsi" w:eastAsia="Times New Roman" w:hAnsiTheme="majorHAnsi" w:cs="Times New Roman"/>
          <w:color w:val="363636"/>
        </w:rPr>
        <w:t>é</w:t>
      </w:r>
      <w:r w:rsidR="00CD7804" w:rsidRPr="00A5418E">
        <w:rPr>
          <w:rFonts w:asciiTheme="majorHAnsi" w:hAnsiTheme="majorHAnsi"/>
        </w:rPr>
        <w:t>crit</w:t>
      </w:r>
      <w:r w:rsidR="00EE7C4B" w:rsidRPr="00A5418E">
        <w:rPr>
          <w:rFonts w:asciiTheme="majorHAnsi" w:hAnsiTheme="majorHAnsi"/>
        </w:rPr>
        <w:t xml:space="preserve">s </w:t>
      </w:r>
      <w:r w:rsidR="001925DF">
        <w:rPr>
          <w:rFonts w:asciiTheme="majorHAnsi" w:hAnsiTheme="majorHAnsi"/>
        </w:rPr>
        <w:t>du NT</w:t>
      </w:r>
      <w:r w:rsidR="00EE7C4B" w:rsidRPr="00A5418E">
        <w:rPr>
          <w:rFonts w:asciiTheme="majorHAnsi" w:hAnsiTheme="majorHAnsi"/>
        </w:rPr>
        <w:t xml:space="preserve"> </w:t>
      </w:r>
      <w:r w:rsidR="00CD7804" w:rsidRPr="00A5418E">
        <w:rPr>
          <w:rFonts w:asciiTheme="majorHAnsi" w:hAnsiTheme="majorHAnsi"/>
        </w:rPr>
        <w:t>ont été écrit</w:t>
      </w:r>
      <w:r w:rsidR="00EE7C4B" w:rsidRPr="00A5418E">
        <w:rPr>
          <w:rFonts w:asciiTheme="majorHAnsi" w:hAnsiTheme="majorHAnsi"/>
        </w:rPr>
        <w:t xml:space="preserve">s à partir de ce que les premiers chrétiens ont </w:t>
      </w:r>
      <w:r w:rsidR="00CD7804" w:rsidRPr="00A5418E">
        <w:rPr>
          <w:rFonts w:asciiTheme="majorHAnsi" w:hAnsiTheme="majorHAnsi"/>
        </w:rPr>
        <w:t>reçus</w:t>
      </w:r>
      <w:r w:rsidR="008C7F6E" w:rsidRPr="00A5418E">
        <w:rPr>
          <w:rFonts w:asciiTheme="majorHAnsi" w:hAnsiTheme="majorHAnsi"/>
        </w:rPr>
        <w:t xml:space="preserve"> et racontés</w:t>
      </w:r>
      <w:r w:rsidR="005A09EE">
        <w:rPr>
          <w:rFonts w:asciiTheme="majorHAnsi" w:hAnsiTheme="majorHAnsi"/>
        </w:rPr>
        <w:t xml:space="preserve"> pout </w:t>
      </w:r>
      <w:r w:rsidR="00CE7604">
        <w:rPr>
          <w:rFonts w:asciiTheme="majorHAnsi" w:hAnsiTheme="majorHAnsi"/>
        </w:rPr>
        <w:t>entre</w:t>
      </w:r>
      <w:r w:rsidR="005A09EE">
        <w:rPr>
          <w:rFonts w:asciiTheme="majorHAnsi" w:hAnsiTheme="majorHAnsi"/>
        </w:rPr>
        <w:t>tenir la mémoire du Seigneur</w:t>
      </w:r>
      <w:r w:rsidR="00EE7C4B" w:rsidRPr="00A5418E">
        <w:rPr>
          <w:rFonts w:asciiTheme="majorHAnsi" w:hAnsiTheme="majorHAnsi"/>
        </w:rPr>
        <w:t>. Même Paul (</w:t>
      </w:r>
      <w:r w:rsidR="00CD7804" w:rsidRPr="00A5418E">
        <w:rPr>
          <w:rFonts w:asciiTheme="majorHAnsi" w:hAnsiTheme="majorHAnsi"/>
        </w:rPr>
        <w:t>1</w:t>
      </w:r>
      <w:r w:rsidR="00CD7804" w:rsidRPr="00A5418E">
        <w:rPr>
          <w:rFonts w:asciiTheme="majorHAnsi" w:hAnsiTheme="majorHAnsi"/>
          <w:vertAlign w:val="superscript"/>
        </w:rPr>
        <w:t>ère</w:t>
      </w:r>
      <w:r w:rsidR="00EE7C4B" w:rsidRPr="00A5418E">
        <w:rPr>
          <w:rFonts w:asciiTheme="majorHAnsi" w:hAnsiTheme="majorHAnsi"/>
        </w:rPr>
        <w:t xml:space="preserve"> génération) </w:t>
      </w:r>
      <w:r w:rsidR="005A09EE">
        <w:rPr>
          <w:rFonts w:asciiTheme="majorHAnsi" w:hAnsiTheme="majorHAnsi"/>
        </w:rPr>
        <w:t>insiste pour dire qu’il a</w:t>
      </w:r>
      <w:r w:rsidR="00CD7804" w:rsidRPr="00A5418E">
        <w:rPr>
          <w:rFonts w:asciiTheme="majorHAnsi" w:hAnsiTheme="majorHAnsi"/>
        </w:rPr>
        <w:t xml:space="preserve"> </w:t>
      </w:r>
      <w:r w:rsidR="00CD7804" w:rsidRPr="003B66B9">
        <w:rPr>
          <w:rFonts w:asciiTheme="majorHAnsi" w:hAnsiTheme="majorHAnsi"/>
          <w:b/>
        </w:rPr>
        <w:t>reçu</w:t>
      </w:r>
      <w:r w:rsidR="00CD7804" w:rsidRPr="00A5418E">
        <w:rPr>
          <w:rFonts w:asciiTheme="majorHAnsi" w:hAnsiTheme="majorHAnsi"/>
        </w:rPr>
        <w:t xml:space="preserve"> le </w:t>
      </w:r>
      <w:r w:rsidR="00CD7804" w:rsidRPr="003B66B9">
        <w:rPr>
          <w:rFonts w:asciiTheme="majorHAnsi" w:hAnsiTheme="majorHAnsi"/>
          <w:b/>
        </w:rPr>
        <w:t>kérygme</w:t>
      </w:r>
      <w:r w:rsidR="00CD7804" w:rsidRPr="00A5418E">
        <w:rPr>
          <w:rFonts w:asciiTheme="majorHAnsi" w:hAnsiTheme="majorHAnsi"/>
        </w:rPr>
        <w:t xml:space="preserve"> (</w:t>
      </w:r>
      <w:r w:rsidR="00CD7804" w:rsidRPr="00A5418E">
        <w:rPr>
          <w:rFonts w:asciiTheme="majorHAnsi" w:hAnsiTheme="majorHAnsi"/>
          <w:i/>
        </w:rPr>
        <w:t>1Co</w:t>
      </w:r>
      <w:r w:rsidR="00CD7804" w:rsidRPr="00A5418E">
        <w:rPr>
          <w:rFonts w:asciiTheme="majorHAnsi" w:hAnsiTheme="majorHAnsi"/>
        </w:rPr>
        <w:t xml:space="preserve"> 15) et</w:t>
      </w:r>
      <w:r w:rsidR="00EE7C4B" w:rsidRPr="00A5418E">
        <w:rPr>
          <w:rFonts w:asciiTheme="majorHAnsi" w:hAnsiTheme="majorHAnsi"/>
        </w:rPr>
        <w:t xml:space="preserve"> la tradition</w:t>
      </w:r>
      <w:r w:rsidR="00D523CF" w:rsidRPr="00A5418E">
        <w:rPr>
          <w:rFonts w:asciiTheme="majorHAnsi" w:hAnsiTheme="majorHAnsi"/>
        </w:rPr>
        <w:t xml:space="preserve"> du </w:t>
      </w:r>
      <w:r w:rsidR="00D523CF" w:rsidRPr="003B66B9">
        <w:rPr>
          <w:rFonts w:asciiTheme="majorHAnsi" w:hAnsiTheme="majorHAnsi"/>
          <w:b/>
        </w:rPr>
        <w:t>Souper</w:t>
      </w:r>
      <w:r w:rsidR="00D523CF" w:rsidRPr="00A5418E">
        <w:rPr>
          <w:rFonts w:asciiTheme="majorHAnsi" w:hAnsiTheme="majorHAnsi"/>
        </w:rPr>
        <w:t xml:space="preserve"> </w:t>
      </w:r>
      <w:r w:rsidR="00D523CF" w:rsidRPr="003B66B9">
        <w:rPr>
          <w:rFonts w:asciiTheme="majorHAnsi" w:hAnsiTheme="majorHAnsi"/>
          <w:b/>
        </w:rPr>
        <w:t>du Seigneur</w:t>
      </w:r>
      <w:r w:rsidR="008C7F6E" w:rsidRPr="00A5418E">
        <w:rPr>
          <w:rFonts w:asciiTheme="majorHAnsi" w:hAnsiTheme="majorHAnsi"/>
        </w:rPr>
        <w:t xml:space="preserve"> (</w:t>
      </w:r>
      <w:r w:rsidR="00EE7C4B" w:rsidRPr="00A5418E">
        <w:rPr>
          <w:rFonts w:asciiTheme="majorHAnsi" w:hAnsiTheme="majorHAnsi"/>
          <w:i/>
        </w:rPr>
        <w:t>1Co</w:t>
      </w:r>
      <w:r w:rsidR="00EE7C4B" w:rsidRPr="00A5418E">
        <w:rPr>
          <w:rFonts w:asciiTheme="majorHAnsi" w:hAnsiTheme="majorHAnsi"/>
        </w:rPr>
        <w:t xml:space="preserve"> 11</w:t>
      </w:r>
      <w:r w:rsidR="00285829" w:rsidRPr="00A5418E">
        <w:rPr>
          <w:rFonts w:asciiTheme="majorHAnsi" w:hAnsiTheme="majorHAnsi"/>
        </w:rPr>
        <w:t>, 23</w:t>
      </w:r>
      <w:r w:rsidR="00EE7C4B" w:rsidRPr="00A5418E">
        <w:rPr>
          <w:rFonts w:asciiTheme="majorHAnsi" w:hAnsiTheme="majorHAnsi"/>
        </w:rPr>
        <w:t>).</w:t>
      </w:r>
    </w:p>
    <w:p w14:paraId="7DC9A948" w14:textId="77777777" w:rsidR="003B66B9" w:rsidRDefault="00A5418E" w:rsidP="00A5418E">
      <w:pPr>
        <w:jc w:val="both"/>
        <w:rPr>
          <w:rFonts w:asciiTheme="majorHAnsi" w:hAnsiTheme="majorHAnsi" w:cs="Times"/>
        </w:rPr>
      </w:pPr>
      <w:r>
        <w:rPr>
          <w:rFonts w:asciiTheme="majorHAnsi" w:hAnsiTheme="majorHAnsi"/>
        </w:rPr>
        <w:t xml:space="preserve">- </w:t>
      </w:r>
      <w:r w:rsidR="00D523CF" w:rsidRPr="00A5418E">
        <w:rPr>
          <w:rFonts w:asciiTheme="majorHAnsi" w:hAnsiTheme="majorHAnsi"/>
        </w:rPr>
        <w:t>E</w:t>
      </w:r>
      <w:r w:rsidR="00EE7C4B" w:rsidRPr="00A5418E">
        <w:rPr>
          <w:rFonts w:asciiTheme="majorHAnsi" w:hAnsiTheme="majorHAnsi"/>
        </w:rPr>
        <w:t xml:space="preserve">ntre ce qui est reçu (prédication de Jésus, kérygme chrétien, </w:t>
      </w:r>
      <w:r w:rsidR="00EE7C4B" w:rsidRPr="00A5418E">
        <w:rPr>
          <w:rFonts w:asciiTheme="majorHAnsi" w:eastAsia="Times New Roman" w:hAnsiTheme="majorHAnsi" w:cs="Times New Roman"/>
          <w:color w:val="363636"/>
        </w:rPr>
        <w:t>É</w:t>
      </w:r>
      <w:r w:rsidR="00EE7C4B" w:rsidRPr="00A5418E">
        <w:rPr>
          <w:rFonts w:asciiTheme="majorHAnsi" w:hAnsiTheme="majorHAnsi"/>
        </w:rPr>
        <w:t>vangile comme bonne Nouvelle à annoncer) et ce qui est écrit sous for</w:t>
      </w:r>
      <w:r w:rsidR="00D523CF" w:rsidRPr="00A5418E">
        <w:rPr>
          <w:rFonts w:asciiTheme="majorHAnsi" w:hAnsiTheme="majorHAnsi"/>
        </w:rPr>
        <w:t xml:space="preserve">me de lettres échangées, </w:t>
      </w:r>
      <w:r w:rsidR="00EE7C4B" w:rsidRPr="00A5418E">
        <w:rPr>
          <w:rFonts w:asciiTheme="majorHAnsi" w:hAnsiTheme="majorHAnsi"/>
        </w:rPr>
        <w:t>de paroles du Seigneur</w:t>
      </w:r>
      <w:r w:rsidR="00CD7804" w:rsidRPr="00A5418E">
        <w:rPr>
          <w:rFonts w:asciiTheme="majorHAnsi" w:hAnsiTheme="majorHAnsi"/>
        </w:rPr>
        <w:t>,</w:t>
      </w:r>
      <w:r w:rsidR="00D523CF" w:rsidRPr="00A5418E">
        <w:rPr>
          <w:rFonts w:asciiTheme="majorHAnsi" w:hAnsiTheme="majorHAnsi"/>
        </w:rPr>
        <w:t xml:space="preserve"> de récits de sa mort et de sa résurrection, de récits de son ministère,</w:t>
      </w:r>
      <w:r w:rsidR="001925DF">
        <w:rPr>
          <w:rFonts w:asciiTheme="majorHAnsi" w:hAnsiTheme="majorHAnsi"/>
        </w:rPr>
        <w:t xml:space="preserve"> </w:t>
      </w:r>
      <w:r w:rsidR="003B66B9">
        <w:rPr>
          <w:rFonts w:asciiTheme="majorHAnsi" w:hAnsiTheme="majorHAnsi"/>
        </w:rPr>
        <w:t>d’évangiles, il y a un double rapport bien décrit par la</w:t>
      </w:r>
      <w:r w:rsidR="001925DF" w:rsidRPr="000B09DF">
        <w:rPr>
          <w:rFonts w:asciiTheme="majorHAnsi" w:hAnsiTheme="majorHAnsi"/>
        </w:rPr>
        <w:t xml:space="preserve"> </w:t>
      </w:r>
      <w:r w:rsidR="001925DF" w:rsidRPr="000B09DF">
        <w:rPr>
          <w:rFonts w:asciiTheme="majorHAnsi" w:hAnsiTheme="majorHAnsi" w:cs="Times"/>
        </w:rPr>
        <w:t xml:space="preserve">Commission internationale Catholique-Luthérienne, </w:t>
      </w:r>
      <w:r w:rsidR="003B66B9">
        <w:rPr>
          <w:rFonts w:asciiTheme="majorHAnsi" w:hAnsiTheme="majorHAnsi" w:cs="Times"/>
        </w:rPr>
        <w:t xml:space="preserve">dans </w:t>
      </w:r>
      <w:r w:rsidR="001925DF" w:rsidRPr="000B09DF">
        <w:rPr>
          <w:rFonts w:asciiTheme="majorHAnsi" w:hAnsiTheme="majorHAnsi" w:cs="Times"/>
          <w:i/>
        </w:rPr>
        <w:t>L’Évangile et l’Église, dit Rapport de Malte</w:t>
      </w:r>
      <w:r w:rsidR="001925DF" w:rsidRPr="000B09DF">
        <w:rPr>
          <w:rFonts w:asciiTheme="majorHAnsi" w:hAnsiTheme="majorHAnsi" w:cs="Times"/>
        </w:rPr>
        <w:t>, 1972</w:t>
      </w:r>
      <w:r w:rsidR="003B66B9">
        <w:rPr>
          <w:rFonts w:asciiTheme="majorHAnsi" w:hAnsiTheme="majorHAnsi" w:cs="Times"/>
        </w:rPr>
        <w:t xml:space="preserve"> au</w:t>
      </w:r>
      <w:r w:rsidR="001925DF" w:rsidRPr="000B09DF">
        <w:rPr>
          <w:rFonts w:asciiTheme="majorHAnsi" w:hAnsiTheme="majorHAnsi" w:cs="Times"/>
        </w:rPr>
        <w:t> </w:t>
      </w:r>
      <w:r w:rsidR="000B09DF">
        <w:rPr>
          <w:rFonts w:asciiTheme="majorHAnsi" w:hAnsiTheme="majorHAnsi" w:cs="Times"/>
        </w:rPr>
        <w:t xml:space="preserve">n° 16 et 17 </w:t>
      </w:r>
      <w:r w:rsidR="001925DF" w:rsidRPr="000B09DF">
        <w:rPr>
          <w:rFonts w:asciiTheme="majorHAnsi" w:hAnsiTheme="majorHAnsi" w:cs="Times"/>
        </w:rPr>
        <w:t>:</w:t>
      </w:r>
    </w:p>
    <w:p w14:paraId="113A9603" w14:textId="3C7021F2" w:rsidR="00D523CF" w:rsidRPr="003B66B9" w:rsidRDefault="001925DF" w:rsidP="00A5418E">
      <w:pPr>
        <w:jc w:val="both"/>
        <w:rPr>
          <w:rFonts w:asciiTheme="majorHAnsi" w:hAnsiTheme="majorHAnsi"/>
        </w:rPr>
      </w:pPr>
      <w:r w:rsidRPr="000B09DF">
        <w:rPr>
          <w:rFonts w:asciiTheme="majorHAnsi" w:hAnsiTheme="majorHAnsi" w:cs="Times"/>
        </w:rPr>
        <w:t xml:space="preserve"> </w:t>
      </w:r>
      <w:r w:rsidRPr="000B09DF">
        <w:rPr>
          <w:rFonts w:asciiTheme="majorHAnsi" w:hAnsiTheme="majorHAnsi" w:cs="Times"/>
          <w:i/>
          <w:sz w:val="22"/>
          <w:szCs w:val="22"/>
        </w:rPr>
        <w:t>« La prédication de Jésus et le kérygme chrétien primitif »</w:t>
      </w:r>
    </w:p>
    <w:p w14:paraId="12F20EAD" w14:textId="44481B80" w:rsidR="00EE7C4B" w:rsidRPr="000B09DF" w:rsidRDefault="0006148B" w:rsidP="00A5418E">
      <w:pPr>
        <w:pStyle w:val="Paragraphedeliste"/>
        <w:widowControl w:val="0"/>
        <w:autoSpaceDE w:val="0"/>
        <w:autoSpaceDN w:val="0"/>
        <w:adjustRightInd w:val="0"/>
        <w:jc w:val="both"/>
        <w:rPr>
          <w:rFonts w:asciiTheme="majorHAnsi" w:hAnsiTheme="majorHAnsi" w:cs="Times"/>
          <w:sz w:val="22"/>
          <w:szCs w:val="22"/>
        </w:rPr>
      </w:pPr>
      <w:r>
        <w:rPr>
          <w:rFonts w:asciiTheme="majorHAnsi" w:hAnsiTheme="majorHAnsi" w:cs="Cambria"/>
          <w:sz w:val="22"/>
          <w:szCs w:val="22"/>
        </w:rPr>
        <w:t>« </w:t>
      </w:r>
      <w:r w:rsidR="00EE7C4B" w:rsidRPr="000B09DF">
        <w:rPr>
          <w:rFonts w:asciiTheme="majorHAnsi" w:hAnsiTheme="majorHAnsi" w:cs="Cambria"/>
          <w:sz w:val="22"/>
          <w:szCs w:val="22"/>
        </w:rPr>
        <w:t>16. (Comment penser le) rapport existant entre l’annonce chrétienne primi</w:t>
      </w:r>
      <w:r w:rsidR="003B66B9">
        <w:rPr>
          <w:rFonts w:asciiTheme="majorHAnsi" w:hAnsiTheme="majorHAnsi" w:cs="Cambria"/>
          <w:sz w:val="22"/>
          <w:szCs w:val="22"/>
        </w:rPr>
        <w:t>tive et la prédication de Jésus ?</w:t>
      </w:r>
      <w:r w:rsidR="00EE7C4B" w:rsidRPr="000B09DF">
        <w:rPr>
          <w:rFonts w:asciiTheme="majorHAnsi" w:hAnsiTheme="majorHAnsi" w:cs="Cambria"/>
          <w:sz w:val="22"/>
          <w:szCs w:val="22"/>
        </w:rPr>
        <w:t xml:space="preserve"> (...En fait), la vie et la prédication de Jésus ne sont accessibles que par la voie de la </w:t>
      </w:r>
      <w:r w:rsidR="00EE7C4B" w:rsidRPr="000B09DF">
        <w:rPr>
          <w:rFonts w:asciiTheme="majorHAnsi" w:hAnsiTheme="majorHAnsi" w:cs="Cambria"/>
          <w:b/>
          <w:sz w:val="22"/>
          <w:szCs w:val="22"/>
        </w:rPr>
        <w:t>tradition chrétienne primitive</w:t>
      </w:r>
      <w:r w:rsidR="005A09EE" w:rsidRPr="000B09DF">
        <w:rPr>
          <w:rFonts w:asciiTheme="majorHAnsi" w:hAnsiTheme="majorHAnsi" w:cs="Cambria"/>
          <w:sz w:val="22"/>
          <w:szCs w:val="22"/>
        </w:rPr>
        <w:t>. (...O</w:t>
      </w:r>
      <w:r w:rsidR="00EE7C4B" w:rsidRPr="000B09DF">
        <w:rPr>
          <w:rFonts w:asciiTheme="majorHAnsi" w:hAnsiTheme="majorHAnsi" w:cs="Cambria"/>
          <w:sz w:val="22"/>
          <w:szCs w:val="22"/>
        </w:rPr>
        <w:t xml:space="preserve">n peut) affirmer que l’Évangile repose fondamentalement sur le </w:t>
      </w:r>
      <w:r w:rsidR="00EE7C4B" w:rsidRPr="0006148B">
        <w:rPr>
          <w:rFonts w:asciiTheme="majorHAnsi" w:hAnsiTheme="majorHAnsi" w:cs="Cambria"/>
          <w:b/>
          <w:sz w:val="22"/>
          <w:szCs w:val="22"/>
        </w:rPr>
        <w:t>témoignage</w:t>
      </w:r>
      <w:r w:rsidR="00EE7C4B" w:rsidRPr="000B09DF">
        <w:rPr>
          <w:rFonts w:asciiTheme="majorHAnsi" w:hAnsiTheme="majorHAnsi" w:cs="Cambria"/>
          <w:sz w:val="22"/>
          <w:szCs w:val="22"/>
        </w:rPr>
        <w:t xml:space="preserve"> pascal. Dans l’Évangile est transmis le salut que Dieu donne au monde dans le Christ Jésus, salut qui reçoit de l’Esprit-Saint son actualisation. L’Évangile en tant qu’annonce de l’événement qui sauve est, pour cette raison, lui-même événement qui sauve. </w:t>
      </w:r>
    </w:p>
    <w:p w14:paraId="6B29BDF7" w14:textId="64AB6CA9" w:rsidR="00EE7C4B" w:rsidRPr="00A5418E" w:rsidRDefault="00EE7C4B" w:rsidP="00A5418E">
      <w:pPr>
        <w:pStyle w:val="Paragraphedeliste"/>
        <w:widowControl w:val="0"/>
        <w:autoSpaceDE w:val="0"/>
        <w:autoSpaceDN w:val="0"/>
        <w:adjustRightInd w:val="0"/>
        <w:jc w:val="both"/>
        <w:rPr>
          <w:rFonts w:asciiTheme="majorHAnsi" w:hAnsiTheme="majorHAnsi" w:cs="Cambria"/>
          <w:sz w:val="22"/>
          <w:szCs w:val="22"/>
        </w:rPr>
      </w:pPr>
      <w:r w:rsidRPr="000B09DF">
        <w:rPr>
          <w:rFonts w:asciiTheme="majorHAnsi" w:hAnsiTheme="majorHAnsi" w:cs="Cambria"/>
          <w:sz w:val="22"/>
          <w:szCs w:val="22"/>
        </w:rPr>
        <w:t xml:space="preserve">17. Dès l’origine, </w:t>
      </w:r>
      <w:r w:rsidRPr="0006148B">
        <w:rPr>
          <w:rFonts w:asciiTheme="majorHAnsi" w:hAnsiTheme="majorHAnsi" w:cs="Cambria"/>
          <w:b/>
          <w:sz w:val="22"/>
          <w:szCs w:val="22"/>
        </w:rPr>
        <w:t>l’Évangile</w:t>
      </w:r>
      <w:r w:rsidRPr="000B09DF">
        <w:rPr>
          <w:rFonts w:asciiTheme="majorHAnsi" w:hAnsiTheme="majorHAnsi" w:cs="Cambria"/>
          <w:sz w:val="22"/>
          <w:szCs w:val="22"/>
        </w:rPr>
        <w:t xml:space="preserve"> de Jésus-Christ a été </w:t>
      </w:r>
      <w:r w:rsidRPr="0006148B">
        <w:rPr>
          <w:rFonts w:asciiTheme="majorHAnsi" w:hAnsiTheme="majorHAnsi" w:cs="Cambria"/>
          <w:b/>
          <w:sz w:val="22"/>
          <w:szCs w:val="22"/>
        </w:rPr>
        <w:t>objet de tradition</w:t>
      </w:r>
      <w:r w:rsidRPr="000B09DF">
        <w:rPr>
          <w:rFonts w:asciiTheme="majorHAnsi" w:hAnsiTheme="majorHAnsi" w:cs="Cambria"/>
          <w:sz w:val="22"/>
          <w:szCs w:val="22"/>
        </w:rPr>
        <w:t xml:space="preserve"> (cf. </w:t>
      </w:r>
      <w:r w:rsidRPr="000B09DF">
        <w:rPr>
          <w:rFonts w:asciiTheme="majorHAnsi" w:hAnsiTheme="majorHAnsi" w:cs="Cambria"/>
          <w:i/>
          <w:sz w:val="22"/>
          <w:szCs w:val="22"/>
        </w:rPr>
        <w:t>1Co</w:t>
      </w:r>
      <w:r w:rsidRPr="000B09DF">
        <w:rPr>
          <w:rFonts w:asciiTheme="majorHAnsi" w:hAnsiTheme="majorHAnsi" w:cs="Cambria"/>
          <w:sz w:val="22"/>
          <w:szCs w:val="22"/>
        </w:rPr>
        <w:t xml:space="preserve"> 15,3 ; </w:t>
      </w:r>
      <w:r w:rsidRPr="000B09DF">
        <w:rPr>
          <w:rFonts w:asciiTheme="majorHAnsi" w:hAnsiTheme="majorHAnsi" w:cs="Cambria"/>
          <w:i/>
          <w:sz w:val="22"/>
          <w:szCs w:val="22"/>
        </w:rPr>
        <w:t>1Co</w:t>
      </w:r>
      <w:r w:rsidRPr="000B09DF">
        <w:rPr>
          <w:rFonts w:asciiTheme="majorHAnsi" w:hAnsiTheme="majorHAnsi" w:cs="Cambria"/>
          <w:sz w:val="22"/>
          <w:szCs w:val="22"/>
        </w:rPr>
        <w:t xml:space="preserve"> 11,2.23 ; </w:t>
      </w:r>
      <w:r w:rsidRPr="000B09DF">
        <w:rPr>
          <w:rFonts w:asciiTheme="majorHAnsi" w:hAnsiTheme="majorHAnsi" w:cs="Cambria"/>
          <w:i/>
          <w:sz w:val="22"/>
          <w:szCs w:val="22"/>
        </w:rPr>
        <w:t>Lc</w:t>
      </w:r>
      <w:r w:rsidRPr="000B09DF">
        <w:rPr>
          <w:rFonts w:asciiTheme="majorHAnsi" w:hAnsiTheme="majorHAnsi" w:cs="Cambria"/>
          <w:sz w:val="22"/>
          <w:szCs w:val="22"/>
        </w:rPr>
        <w:t xml:space="preserve"> 1,2). C’est à </w:t>
      </w:r>
      <w:r w:rsidRPr="0006148B">
        <w:rPr>
          <w:rFonts w:asciiTheme="majorHAnsi" w:hAnsiTheme="majorHAnsi" w:cs="Cambria"/>
          <w:b/>
          <w:sz w:val="22"/>
          <w:szCs w:val="22"/>
        </w:rPr>
        <w:t>l’annonce</w:t>
      </w:r>
      <w:r w:rsidRPr="000B09DF">
        <w:rPr>
          <w:rFonts w:asciiTheme="majorHAnsi" w:hAnsiTheme="majorHAnsi" w:cs="Cambria"/>
          <w:sz w:val="22"/>
          <w:szCs w:val="22"/>
        </w:rPr>
        <w:t xml:space="preserve"> </w:t>
      </w:r>
      <w:r w:rsidRPr="0006148B">
        <w:rPr>
          <w:rFonts w:asciiTheme="majorHAnsi" w:hAnsiTheme="majorHAnsi" w:cs="Cambria"/>
          <w:b/>
          <w:sz w:val="22"/>
          <w:szCs w:val="22"/>
        </w:rPr>
        <w:t>de l’Évangile</w:t>
      </w:r>
      <w:r w:rsidRPr="000B09DF">
        <w:rPr>
          <w:rFonts w:asciiTheme="majorHAnsi" w:hAnsiTheme="majorHAnsi" w:cs="Cambria"/>
          <w:sz w:val="22"/>
          <w:szCs w:val="22"/>
        </w:rPr>
        <w:t xml:space="preserve"> et pour son service qu’on doit la </w:t>
      </w:r>
      <w:r w:rsidRPr="0006148B">
        <w:rPr>
          <w:rFonts w:asciiTheme="majorHAnsi" w:hAnsiTheme="majorHAnsi" w:cs="Cambria"/>
          <w:b/>
          <w:sz w:val="22"/>
          <w:szCs w:val="22"/>
        </w:rPr>
        <w:t>genèse des écrits</w:t>
      </w:r>
      <w:r w:rsidRPr="000B09DF">
        <w:rPr>
          <w:rFonts w:asciiTheme="majorHAnsi" w:hAnsiTheme="majorHAnsi" w:cs="Cambria"/>
          <w:sz w:val="22"/>
          <w:szCs w:val="22"/>
        </w:rPr>
        <w:t xml:space="preserve"> appelés plus tard le Nouveau Testament. Il en résulte que l’ancienne querelle théologique relative au rapport entre Écriture et Tradition se pose de façon nouvelle. On ne peut plus opposer d’une façon qui les exclut l’une de l’autre l’Écriture et la Tradition puisque le Nouveau Testament est lui-même un </w:t>
      </w:r>
      <w:r w:rsidRPr="0006148B">
        <w:rPr>
          <w:rFonts w:asciiTheme="majorHAnsi" w:hAnsiTheme="majorHAnsi" w:cs="Cambria"/>
          <w:b/>
          <w:sz w:val="22"/>
          <w:szCs w:val="22"/>
        </w:rPr>
        <w:t>produit</w:t>
      </w:r>
      <w:r w:rsidRPr="000B09DF">
        <w:rPr>
          <w:rFonts w:asciiTheme="majorHAnsi" w:hAnsiTheme="majorHAnsi" w:cs="Cambria"/>
          <w:sz w:val="22"/>
          <w:szCs w:val="22"/>
        </w:rPr>
        <w:t xml:space="preserve"> de la Tradition chrétienne primitive. Cependant, comme témoin de la tradition fondamentale, il revient à l’Écriture de servir de</w:t>
      </w:r>
      <w:r w:rsidRPr="00A5418E">
        <w:rPr>
          <w:rFonts w:asciiTheme="majorHAnsi" w:hAnsiTheme="majorHAnsi" w:cs="Cambria"/>
          <w:sz w:val="22"/>
          <w:szCs w:val="22"/>
        </w:rPr>
        <w:t xml:space="preserve"> </w:t>
      </w:r>
      <w:r w:rsidRPr="0006148B">
        <w:rPr>
          <w:rFonts w:asciiTheme="majorHAnsi" w:hAnsiTheme="majorHAnsi" w:cs="Cambria"/>
          <w:b/>
          <w:sz w:val="22"/>
          <w:szCs w:val="22"/>
        </w:rPr>
        <w:t>norme</w:t>
      </w:r>
      <w:r w:rsidRPr="000B09DF">
        <w:rPr>
          <w:rFonts w:asciiTheme="majorHAnsi" w:hAnsiTheme="majorHAnsi" w:cs="Cambria"/>
          <w:sz w:val="22"/>
          <w:szCs w:val="22"/>
        </w:rPr>
        <w:t xml:space="preserve"> pour toute la tradition ultérieure de l’Église (cf. Vatican II, </w:t>
      </w:r>
      <w:r w:rsidR="00971F25" w:rsidRPr="000B09DF">
        <w:rPr>
          <w:rFonts w:asciiTheme="majorHAnsi" w:hAnsiTheme="majorHAnsi" w:cs="Cambria"/>
          <w:i/>
          <w:sz w:val="22"/>
          <w:szCs w:val="22"/>
        </w:rPr>
        <w:t>Dei V</w:t>
      </w:r>
      <w:r w:rsidRPr="000B09DF">
        <w:rPr>
          <w:rFonts w:asciiTheme="majorHAnsi" w:hAnsiTheme="majorHAnsi" w:cs="Cambria"/>
          <w:i/>
          <w:sz w:val="22"/>
          <w:szCs w:val="22"/>
        </w:rPr>
        <w:t>erbum</w:t>
      </w:r>
      <w:r w:rsidRPr="000B09DF">
        <w:rPr>
          <w:rFonts w:asciiTheme="majorHAnsi" w:hAnsiTheme="majorHAnsi" w:cs="Cambria"/>
          <w:sz w:val="22"/>
          <w:szCs w:val="22"/>
        </w:rPr>
        <w:t>, n°</w:t>
      </w:r>
      <w:r w:rsidR="000B09DF">
        <w:rPr>
          <w:rFonts w:asciiTheme="majorHAnsi" w:hAnsiTheme="majorHAnsi" w:cs="Cambria"/>
          <w:sz w:val="22"/>
          <w:szCs w:val="22"/>
        </w:rPr>
        <w:t xml:space="preserve"> 10 et 24)</w:t>
      </w:r>
      <w:r w:rsidR="001925DF" w:rsidRPr="000B09DF">
        <w:rPr>
          <w:rFonts w:asciiTheme="majorHAnsi" w:hAnsiTheme="majorHAnsi" w:cs="Cambria"/>
          <w:sz w:val="22"/>
          <w:szCs w:val="22"/>
        </w:rPr>
        <w:t>.</w:t>
      </w:r>
      <w:r w:rsidR="0006148B">
        <w:rPr>
          <w:rFonts w:asciiTheme="majorHAnsi" w:hAnsiTheme="majorHAnsi" w:cs="Cambria"/>
          <w:sz w:val="22"/>
          <w:szCs w:val="22"/>
        </w:rPr>
        <w:t> »</w:t>
      </w:r>
    </w:p>
    <w:p w14:paraId="6D7E3815" w14:textId="77777777" w:rsidR="00AB477A" w:rsidRPr="00A5418E" w:rsidRDefault="00AB477A" w:rsidP="00A5418E">
      <w:pPr>
        <w:widowControl w:val="0"/>
        <w:autoSpaceDE w:val="0"/>
        <w:autoSpaceDN w:val="0"/>
        <w:adjustRightInd w:val="0"/>
        <w:jc w:val="both"/>
        <w:rPr>
          <w:rFonts w:asciiTheme="majorHAnsi" w:hAnsiTheme="majorHAnsi" w:cs="Times"/>
          <w:b/>
        </w:rPr>
      </w:pPr>
    </w:p>
    <w:p w14:paraId="1242DD15" w14:textId="720C709D" w:rsidR="00D523CF" w:rsidRPr="00A5418E" w:rsidRDefault="00D523CF" w:rsidP="00A5418E">
      <w:pPr>
        <w:pStyle w:val="xmsonormal"/>
        <w:shd w:val="clear" w:color="auto" w:fill="FFFFFF"/>
        <w:spacing w:before="0" w:beforeAutospacing="0" w:after="0" w:afterAutospacing="0"/>
        <w:jc w:val="both"/>
        <w:rPr>
          <w:rFonts w:asciiTheme="majorHAnsi" w:hAnsiTheme="majorHAnsi"/>
          <w:sz w:val="24"/>
          <w:szCs w:val="24"/>
        </w:rPr>
      </w:pPr>
      <w:r w:rsidRPr="00A5418E">
        <w:rPr>
          <w:rFonts w:asciiTheme="majorHAnsi" w:hAnsiTheme="majorHAnsi"/>
          <w:sz w:val="24"/>
          <w:szCs w:val="24"/>
        </w:rPr>
        <w:t xml:space="preserve">Le rapport entre </w:t>
      </w:r>
      <w:r w:rsidRPr="00A5418E">
        <w:rPr>
          <w:rFonts w:asciiTheme="majorHAnsi" w:hAnsiTheme="majorHAnsi" w:cs="Times"/>
          <w:sz w:val="24"/>
          <w:szCs w:val="24"/>
        </w:rPr>
        <w:t>Tradition et É</w:t>
      </w:r>
      <w:r w:rsidRPr="00A5418E">
        <w:rPr>
          <w:rFonts w:asciiTheme="majorHAnsi" w:hAnsiTheme="majorHAnsi"/>
          <w:sz w:val="24"/>
          <w:szCs w:val="24"/>
        </w:rPr>
        <w:t>c</w:t>
      </w:r>
      <w:r w:rsidR="0006148B">
        <w:rPr>
          <w:rFonts w:asciiTheme="majorHAnsi" w:hAnsiTheme="majorHAnsi" w:cs="Times"/>
          <w:sz w:val="24"/>
          <w:szCs w:val="24"/>
        </w:rPr>
        <w:t>riture se caractérise par un cercle herméneutique</w:t>
      </w:r>
      <w:r w:rsidRPr="00A5418E">
        <w:rPr>
          <w:rFonts w:asciiTheme="majorHAnsi" w:hAnsiTheme="majorHAnsi" w:cs="Times"/>
          <w:sz w:val="24"/>
          <w:szCs w:val="24"/>
        </w:rPr>
        <w:t xml:space="preserve">. </w:t>
      </w:r>
      <w:r w:rsidRPr="00A5418E">
        <w:rPr>
          <w:rFonts w:asciiTheme="majorHAnsi" w:hAnsiTheme="majorHAnsi"/>
          <w:sz w:val="24"/>
          <w:szCs w:val="24"/>
        </w:rPr>
        <w:t xml:space="preserve">La </w:t>
      </w:r>
      <w:r w:rsidRPr="000B09DF">
        <w:rPr>
          <w:rFonts w:asciiTheme="majorHAnsi" w:hAnsiTheme="majorHAnsi"/>
          <w:sz w:val="24"/>
          <w:szCs w:val="24"/>
        </w:rPr>
        <w:t>formule « </w:t>
      </w:r>
      <w:r w:rsidRPr="000B09DF">
        <w:rPr>
          <w:rFonts w:asciiTheme="majorHAnsi" w:hAnsiTheme="majorHAnsi"/>
          <w:b/>
          <w:sz w:val="24"/>
          <w:szCs w:val="24"/>
        </w:rPr>
        <w:t>l’</w:t>
      </w:r>
      <w:r w:rsidRPr="000B09DF">
        <w:rPr>
          <w:rFonts w:asciiTheme="majorHAnsi" w:hAnsiTheme="majorHAnsi" w:cs="Times"/>
          <w:b/>
          <w:sz w:val="24"/>
          <w:szCs w:val="24"/>
        </w:rPr>
        <w:t>É</w:t>
      </w:r>
      <w:r w:rsidRPr="000B09DF">
        <w:rPr>
          <w:rFonts w:asciiTheme="majorHAnsi" w:hAnsiTheme="majorHAnsi"/>
          <w:b/>
          <w:sz w:val="24"/>
          <w:szCs w:val="24"/>
        </w:rPr>
        <w:t>criture DANS la Tradition </w:t>
      </w:r>
      <w:r w:rsidRPr="000B09DF">
        <w:rPr>
          <w:rFonts w:asciiTheme="majorHAnsi" w:hAnsiTheme="majorHAnsi"/>
          <w:sz w:val="24"/>
          <w:szCs w:val="24"/>
        </w:rPr>
        <w:t xml:space="preserve">» cherche à exprimer ce rapport. </w:t>
      </w:r>
      <w:r w:rsidR="005A09EE" w:rsidRPr="000B09DF">
        <w:rPr>
          <w:rFonts w:asciiTheme="majorHAnsi" w:hAnsiTheme="majorHAnsi"/>
          <w:sz w:val="24"/>
          <w:szCs w:val="24"/>
        </w:rPr>
        <w:t>Elle</w:t>
      </w:r>
      <w:r w:rsidRPr="000B09DF">
        <w:rPr>
          <w:rFonts w:asciiTheme="majorHAnsi" w:hAnsiTheme="majorHAnsi"/>
          <w:sz w:val="24"/>
          <w:szCs w:val="24"/>
        </w:rPr>
        <w:t xml:space="preserve"> se distingue</w:t>
      </w:r>
      <w:r w:rsidRPr="00A5418E">
        <w:rPr>
          <w:rFonts w:asciiTheme="majorHAnsi" w:hAnsiTheme="majorHAnsi"/>
          <w:sz w:val="24"/>
          <w:szCs w:val="24"/>
        </w:rPr>
        <w:t xml:space="preserve"> d’une compréhension chronologisante : il y aurait l’</w:t>
      </w:r>
      <w:r w:rsidRPr="00A5418E">
        <w:rPr>
          <w:rFonts w:asciiTheme="majorHAnsi" w:hAnsiTheme="majorHAnsi" w:cs="Times"/>
          <w:sz w:val="24"/>
          <w:szCs w:val="24"/>
        </w:rPr>
        <w:t>É</w:t>
      </w:r>
      <w:r w:rsidRPr="00A5418E">
        <w:rPr>
          <w:rFonts w:asciiTheme="majorHAnsi" w:hAnsiTheme="majorHAnsi"/>
          <w:sz w:val="24"/>
          <w:szCs w:val="24"/>
        </w:rPr>
        <w:t xml:space="preserve">criture et ensuite des commentaires (traditions), comme elle se distingue </w:t>
      </w:r>
      <w:r w:rsidR="0006148B">
        <w:rPr>
          <w:rFonts w:asciiTheme="majorHAnsi" w:hAnsiTheme="majorHAnsi"/>
          <w:sz w:val="24"/>
          <w:szCs w:val="24"/>
        </w:rPr>
        <w:t>de la simple</w:t>
      </w:r>
      <w:r w:rsidRPr="00A5418E">
        <w:rPr>
          <w:rFonts w:asciiTheme="majorHAnsi" w:hAnsiTheme="majorHAnsi"/>
          <w:sz w:val="24"/>
          <w:szCs w:val="24"/>
        </w:rPr>
        <w:t xml:space="preserve"> opposition : ou bien l’</w:t>
      </w:r>
      <w:r w:rsidRPr="00A5418E">
        <w:rPr>
          <w:rFonts w:asciiTheme="majorHAnsi" w:hAnsiTheme="majorHAnsi" w:cs="Times"/>
          <w:sz w:val="24"/>
          <w:szCs w:val="24"/>
        </w:rPr>
        <w:t>É</w:t>
      </w:r>
      <w:r w:rsidRPr="00A5418E">
        <w:rPr>
          <w:rFonts w:asciiTheme="majorHAnsi" w:hAnsiTheme="majorHAnsi"/>
          <w:sz w:val="24"/>
          <w:szCs w:val="24"/>
        </w:rPr>
        <w:t>criture</w:t>
      </w:r>
      <w:r w:rsidR="000B09DF">
        <w:rPr>
          <w:rFonts w:asciiTheme="majorHAnsi" w:hAnsiTheme="majorHAnsi"/>
          <w:sz w:val="24"/>
          <w:szCs w:val="24"/>
        </w:rPr>
        <w:t>,</w:t>
      </w:r>
      <w:r w:rsidRPr="00A5418E">
        <w:rPr>
          <w:rFonts w:asciiTheme="majorHAnsi" w:hAnsiTheme="majorHAnsi"/>
          <w:sz w:val="24"/>
          <w:szCs w:val="24"/>
        </w:rPr>
        <w:t xml:space="preserve"> ou bien la Tradition, avec le sous-entendu que la seconde dégraderait la première. C’est sous </w:t>
      </w:r>
      <w:r w:rsidR="00B45406">
        <w:rPr>
          <w:rFonts w:asciiTheme="majorHAnsi" w:hAnsiTheme="majorHAnsi"/>
          <w:sz w:val="24"/>
          <w:szCs w:val="24"/>
        </w:rPr>
        <w:t xml:space="preserve">le </w:t>
      </w:r>
      <w:r w:rsidRPr="00A5418E">
        <w:rPr>
          <w:rFonts w:asciiTheme="majorHAnsi" w:hAnsiTheme="majorHAnsi"/>
          <w:sz w:val="24"/>
          <w:szCs w:val="24"/>
        </w:rPr>
        <w:t xml:space="preserve">mode </w:t>
      </w:r>
      <w:r w:rsidRPr="000B09DF">
        <w:rPr>
          <w:rFonts w:asciiTheme="majorHAnsi" w:hAnsiTheme="majorHAnsi"/>
          <w:sz w:val="24"/>
          <w:szCs w:val="24"/>
        </w:rPr>
        <w:t xml:space="preserve">d’une </w:t>
      </w:r>
      <w:r w:rsidRPr="000B09DF">
        <w:rPr>
          <w:rFonts w:asciiTheme="majorHAnsi" w:hAnsiTheme="majorHAnsi"/>
          <w:b/>
          <w:sz w:val="24"/>
          <w:szCs w:val="24"/>
        </w:rPr>
        <w:t xml:space="preserve">relation </w:t>
      </w:r>
      <w:r w:rsidR="00B45406" w:rsidRPr="000B09DF">
        <w:rPr>
          <w:rFonts w:asciiTheme="majorHAnsi" w:hAnsiTheme="majorHAnsi"/>
          <w:b/>
          <w:sz w:val="24"/>
          <w:szCs w:val="24"/>
        </w:rPr>
        <w:t>réciproque</w:t>
      </w:r>
      <w:r w:rsidR="00B45406" w:rsidRPr="000B09DF">
        <w:rPr>
          <w:rFonts w:asciiTheme="majorHAnsi" w:hAnsiTheme="majorHAnsi"/>
          <w:sz w:val="24"/>
          <w:szCs w:val="24"/>
        </w:rPr>
        <w:t xml:space="preserve"> </w:t>
      </w:r>
      <w:r w:rsidR="002E6785" w:rsidRPr="000B09DF">
        <w:rPr>
          <w:rFonts w:asciiTheme="majorHAnsi" w:hAnsiTheme="majorHAnsi"/>
          <w:b/>
          <w:sz w:val="24"/>
          <w:szCs w:val="24"/>
        </w:rPr>
        <w:t xml:space="preserve">d’inclusion </w:t>
      </w:r>
      <w:r w:rsidRPr="000B09DF">
        <w:rPr>
          <w:rFonts w:asciiTheme="majorHAnsi" w:hAnsiTheme="majorHAnsi"/>
          <w:sz w:val="24"/>
          <w:szCs w:val="24"/>
        </w:rPr>
        <w:t>qu’il convient de penser le rapport des deux.</w:t>
      </w:r>
    </w:p>
    <w:p w14:paraId="2A281BBD" w14:textId="77777777" w:rsidR="00D523CF" w:rsidRPr="00A5418E" w:rsidRDefault="00D523CF" w:rsidP="00A5418E">
      <w:pPr>
        <w:pStyle w:val="xmsonormal"/>
        <w:shd w:val="clear" w:color="auto" w:fill="FFFFFF"/>
        <w:spacing w:before="0" w:beforeAutospacing="0" w:after="0" w:afterAutospacing="0"/>
        <w:jc w:val="both"/>
        <w:rPr>
          <w:rFonts w:asciiTheme="majorHAnsi" w:hAnsiTheme="majorHAnsi"/>
          <w:b/>
          <w:sz w:val="24"/>
          <w:szCs w:val="24"/>
        </w:rPr>
      </w:pPr>
    </w:p>
    <w:p w14:paraId="2E96FDB2" w14:textId="006A4C25" w:rsidR="00031E92" w:rsidRPr="002E6785" w:rsidRDefault="00D523CF" w:rsidP="00A5418E">
      <w:pPr>
        <w:pStyle w:val="xmsonormal"/>
        <w:numPr>
          <w:ilvl w:val="0"/>
          <w:numId w:val="18"/>
        </w:numPr>
        <w:shd w:val="clear" w:color="auto" w:fill="FFFFFF"/>
        <w:spacing w:before="0" w:beforeAutospacing="0" w:after="0" w:afterAutospacing="0"/>
        <w:jc w:val="both"/>
        <w:rPr>
          <w:rFonts w:asciiTheme="majorHAnsi" w:hAnsiTheme="majorHAnsi"/>
          <w:b/>
          <w:sz w:val="24"/>
          <w:szCs w:val="24"/>
        </w:rPr>
      </w:pPr>
      <w:r w:rsidRPr="00A5418E">
        <w:rPr>
          <w:rFonts w:asciiTheme="majorHAnsi" w:hAnsiTheme="majorHAnsi"/>
          <w:b/>
          <w:sz w:val="24"/>
          <w:szCs w:val="24"/>
        </w:rPr>
        <w:t>La place de « l’A</w:t>
      </w:r>
      <w:r w:rsidR="002E6785">
        <w:rPr>
          <w:rFonts w:asciiTheme="majorHAnsi" w:hAnsiTheme="majorHAnsi"/>
          <w:b/>
          <w:sz w:val="24"/>
          <w:szCs w:val="24"/>
        </w:rPr>
        <w:t xml:space="preserve">ncien </w:t>
      </w:r>
      <w:r w:rsidRPr="00A5418E">
        <w:rPr>
          <w:rFonts w:asciiTheme="majorHAnsi" w:hAnsiTheme="majorHAnsi"/>
          <w:b/>
          <w:sz w:val="24"/>
          <w:szCs w:val="24"/>
        </w:rPr>
        <w:t>T</w:t>
      </w:r>
      <w:r w:rsidR="002E6785">
        <w:rPr>
          <w:rFonts w:asciiTheme="majorHAnsi" w:hAnsiTheme="majorHAnsi"/>
          <w:b/>
          <w:sz w:val="24"/>
          <w:szCs w:val="24"/>
        </w:rPr>
        <w:t>estament</w:t>
      </w:r>
      <w:r w:rsidRPr="00A5418E">
        <w:rPr>
          <w:rFonts w:asciiTheme="majorHAnsi" w:hAnsiTheme="majorHAnsi"/>
          <w:b/>
          <w:sz w:val="24"/>
          <w:szCs w:val="24"/>
        </w:rPr>
        <w:t> » pour les chrétiens</w:t>
      </w:r>
    </w:p>
    <w:p w14:paraId="5326FE25" w14:textId="08F7E017" w:rsidR="00D523CF" w:rsidRPr="00A5418E" w:rsidRDefault="00971F25" w:rsidP="00A5418E">
      <w:pPr>
        <w:pStyle w:val="xmsonormal"/>
        <w:shd w:val="clear" w:color="auto" w:fill="FFFFFF"/>
        <w:spacing w:before="0" w:beforeAutospacing="0" w:after="0" w:afterAutospacing="0"/>
        <w:jc w:val="both"/>
        <w:rPr>
          <w:rFonts w:asciiTheme="majorHAnsi" w:hAnsiTheme="majorHAnsi" w:cs="Times New Roman"/>
          <w:sz w:val="24"/>
          <w:szCs w:val="24"/>
        </w:rPr>
      </w:pPr>
      <w:r>
        <w:rPr>
          <w:rFonts w:asciiTheme="majorHAnsi" w:hAnsiTheme="majorHAnsi"/>
          <w:sz w:val="24"/>
          <w:szCs w:val="24"/>
        </w:rPr>
        <w:t xml:space="preserve">- </w:t>
      </w:r>
      <w:r w:rsidR="00CD7804" w:rsidRPr="00A5418E">
        <w:rPr>
          <w:rFonts w:asciiTheme="majorHAnsi" w:hAnsiTheme="majorHAnsi"/>
          <w:sz w:val="24"/>
          <w:szCs w:val="24"/>
        </w:rPr>
        <w:t>L</w:t>
      </w:r>
      <w:r w:rsidR="00510510" w:rsidRPr="00A5418E">
        <w:rPr>
          <w:rFonts w:asciiTheme="majorHAnsi" w:hAnsiTheme="majorHAnsi"/>
          <w:sz w:val="24"/>
          <w:szCs w:val="24"/>
        </w:rPr>
        <w:t xml:space="preserve">es premiers chrétiens ont reçu </w:t>
      </w:r>
      <w:r w:rsidR="00D523CF" w:rsidRPr="00A5418E">
        <w:rPr>
          <w:rFonts w:asciiTheme="majorHAnsi" w:hAnsiTheme="majorHAnsi"/>
          <w:sz w:val="24"/>
          <w:szCs w:val="24"/>
        </w:rPr>
        <w:t>la</w:t>
      </w:r>
      <w:r w:rsidR="00510510" w:rsidRPr="00A5418E">
        <w:rPr>
          <w:rFonts w:asciiTheme="majorHAnsi" w:hAnsiTheme="majorHAnsi"/>
          <w:sz w:val="24"/>
          <w:szCs w:val="24"/>
        </w:rPr>
        <w:t xml:space="preserve"> </w:t>
      </w:r>
      <w:r w:rsidR="00510510" w:rsidRPr="00A5418E">
        <w:rPr>
          <w:rFonts w:asciiTheme="majorHAnsi" w:hAnsiTheme="majorHAnsi"/>
          <w:b/>
          <w:sz w:val="24"/>
          <w:szCs w:val="24"/>
        </w:rPr>
        <w:t xml:space="preserve">Torah, </w:t>
      </w:r>
      <w:r w:rsidR="00D523CF" w:rsidRPr="00A5418E">
        <w:rPr>
          <w:rFonts w:asciiTheme="majorHAnsi" w:hAnsiTheme="majorHAnsi"/>
          <w:b/>
          <w:sz w:val="24"/>
          <w:szCs w:val="24"/>
        </w:rPr>
        <w:t>les Prophètes et les autres</w:t>
      </w:r>
      <w:r w:rsidR="00510510" w:rsidRPr="00A5418E">
        <w:rPr>
          <w:rFonts w:asciiTheme="majorHAnsi" w:hAnsiTheme="majorHAnsi"/>
          <w:b/>
          <w:sz w:val="24"/>
          <w:szCs w:val="24"/>
        </w:rPr>
        <w:t xml:space="preserve"> </w:t>
      </w:r>
      <w:r w:rsidR="00510510" w:rsidRPr="00A5418E">
        <w:rPr>
          <w:rFonts w:asciiTheme="majorHAnsi" w:eastAsia="Times New Roman" w:hAnsiTheme="majorHAnsi" w:cs="Times New Roman"/>
          <w:b/>
          <w:color w:val="363636"/>
          <w:sz w:val="24"/>
          <w:szCs w:val="24"/>
        </w:rPr>
        <w:t>É</w:t>
      </w:r>
      <w:r w:rsidR="00510510" w:rsidRPr="00A5418E">
        <w:rPr>
          <w:rFonts w:asciiTheme="majorHAnsi" w:hAnsiTheme="majorHAnsi"/>
          <w:b/>
          <w:sz w:val="24"/>
          <w:szCs w:val="24"/>
        </w:rPr>
        <w:t>crits</w:t>
      </w:r>
      <w:r w:rsidR="00B712D6" w:rsidRPr="00A5418E">
        <w:rPr>
          <w:rFonts w:asciiTheme="majorHAnsi" w:hAnsiTheme="majorHAnsi"/>
          <w:sz w:val="24"/>
          <w:szCs w:val="24"/>
        </w:rPr>
        <w:t xml:space="preserve"> (</w:t>
      </w:r>
      <w:r w:rsidR="00D523CF" w:rsidRPr="00A5418E">
        <w:rPr>
          <w:rFonts w:asciiTheme="majorHAnsi" w:hAnsiTheme="majorHAnsi"/>
          <w:sz w:val="24"/>
          <w:szCs w:val="24"/>
        </w:rPr>
        <w:t xml:space="preserve">cf. </w:t>
      </w:r>
      <w:r w:rsidR="00B712D6" w:rsidRPr="00B45406">
        <w:rPr>
          <w:rFonts w:asciiTheme="majorHAnsi" w:hAnsiTheme="majorHAnsi"/>
          <w:i/>
          <w:sz w:val="24"/>
          <w:szCs w:val="24"/>
        </w:rPr>
        <w:t>Lc</w:t>
      </w:r>
      <w:r w:rsidR="00B712D6" w:rsidRPr="00A5418E">
        <w:rPr>
          <w:rFonts w:asciiTheme="majorHAnsi" w:hAnsiTheme="majorHAnsi"/>
          <w:sz w:val="24"/>
          <w:szCs w:val="24"/>
        </w:rPr>
        <w:t xml:space="preserve"> 24)</w:t>
      </w:r>
      <w:r w:rsidR="002E6785">
        <w:rPr>
          <w:rFonts w:asciiTheme="majorHAnsi" w:hAnsiTheme="majorHAnsi"/>
          <w:sz w:val="24"/>
          <w:szCs w:val="24"/>
        </w:rPr>
        <w:t>,</w:t>
      </w:r>
      <w:r w:rsidR="00EE7C4B" w:rsidRPr="00A5418E">
        <w:rPr>
          <w:rFonts w:asciiTheme="majorHAnsi" w:hAnsiTheme="majorHAnsi"/>
          <w:sz w:val="24"/>
          <w:szCs w:val="24"/>
        </w:rPr>
        <w:t xml:space="preserve"> </w:t>
      </w:r>
      <w:r w:rsidR="00CD7804" w:rsidRPr="00A5418E">
        <w:rPr>
          <w:rFonts w:asciiTheme="majorHAnsi" w:hAnsiTheme="majorHAnsi"/>
          <w:sz w:val="24"/>
          <w:szCs w:val="24"/>
        </w:rPr>
        <w:t>ensemble</w:t>
      </w:r>
      <w:r w:rsidR="00EE7C4B" w:rsidRPr="00A5418E">
        <w:rPr>
          <w:rFonts w:asciiTheme="majorHAnsi" w:hAnsiTheme="majorHAnsi"/>
          <w:sz w:val="24"/>
          <w:szCs w:val="24"/>
        </w:rPr>
        <w:t xml:space="preserve"> </w:t>
      </w:r>
      <w:r w:rsidR="00CD7804" w:rsidRPr="00A5418E">
        <w:rPr>
          <w:rFonts w:asciiTheme="majorHAnsi" w:hAnsiTheme="majorHAnsi"/>
          <w:sz w:val="24"/>
          <w:szCs w:val="24"/>
        </w:rPr>
        <w:t xml:space="preserve">qui </w:t>
      </w:r>
      <w:r w:rsidR="00D523CF" w:rsidRPr="00A5418E">
        <w:rPr>
          <w:rFonts w:asciiTheme="majorHAnsi" w:hAnsiTheme="majorHAnsi"/>
          <w:sz w:val="24"/>
          <w:szCs w:val="24"/>
        </w:rPr>
        <w:t>sera nommé</w:t>
      </w:r>
      <w:r w:rsidR="00EE7C4B" w:rsidRPr="00A5418E">
        <w:rPr>
          <w:rFonts w:asciiTheme="majorHAnsi" w:hAnsiTheme="majorHAnsi"/>
          <w:sz w:val="24"/>
          <w:szCs w:val="24"/>
        </w:rPr>
        <w:t xml:space="preserve"> plus tard</w:t>
      </w:r>
      <w:r w:rsidR="00D523CF" w:rsidRPr="00A5418E">
        <w:rPr>
          <w:rFonts w:asciiTheme="majorHAnsi" w:hAnsiTheme="majorHAnsi"/>
          <w:sz w:val="24"/>
          <w:szCs w:val="24"/>
        </w:rPr>
        <w:t xml:space="preserve"> </w:t>
      </w:r>
      <w:r w:rsidR="00B45406">
        <w:rPr>
          <w:rFonts w:asciiTheme="majorHAnsi" w:hAnsiTheme="majorHAnsi"/>
          <w:sz w:val="24"/>
          <w:szCs w:val="24"/>
        </w:rPr>
        <w:t xml:space="preserve">par eux </w:t>
      </w:r>
      <w:r w:rsidR="00D523CF" w:rsidRPr="00A5418E">
        <w:rPr>
          <w:rFonts w:asciiTheme="majorHAnsi" w:hAnsiTheme="majorHAnsi"/>
          <w:sz w:val="24"/>
          <w:szCs w:val="24"/>
        </w:rPr>
        <w:t>« </w:t>
      </w:r>
      <w:r w:rsidR="00EE7C4B" w:rsidRPr="00A5418E">
        <w:rPr>
          <w:rFonts w:asciiTheme="majorHAnsi" w:hAnsiTheme="majorHAnsi" w:cs="Times New Roman"/>
          <w:sz w:val="24"/>
          <w:szCs w:val="24"/>
        </w:rPr>
        <w:t>Ancien Testament ».</w:t>
      </w:r>
      <w:r w:rsidR="00587F43" w:rsidRPr="00A5418E">
        <w:rPr>
          <w:rFonts w:asciiTheme="majorHAnsi" w:hAnsiTheme="majorHAnsi" w:cs="Times New Roman"/>
          <w:sz w:val="24"/>
          <w:szCs w:val="24"/>
        </w:rPr>
        <w:t xml:space="preserve"> </w:t>
      </w:r>
    </w:p>
    <w:p w14:paraId="492AEF80" w14:textId="3C4A11DB" w:rsidR="00587F43" w:rsidRPr="009C4E29" w:rsidRDefault="00971F25" w:rsidP="00A5418E">
      <w:pPr>
        <w:pStyle w:val="xmsonormal"/>
        <w:shd w:val="clear" w:color="auto" w:fill="FFFFFF"/>
        <w:spacing w:before="0" w:beforeAutospacing="0" w:after="0" w:afterAutospacing="0"/>
        <w:jc w:val="both"/>
        <w:rPr>
          <w:rFonts w:asciiTheme="majorHAnsi" w:hAnsiTheme="majorHAnsi" w:cs="Times New Roman"/>
          <w:sz w:val="24"/>
          <w:szCs w:val="24"/>
        </w:rPr>
      </w:pPr>
      <w:r>
        <w:rPr>
          <w:rFonts w:asciiTheme="majorHAnsi" w:hAnsiTheme="majorHAnsi" w:cs="Times New Roman"/>
          <w:sz w:val="24"/>
          <w:szCs w:val="24"/>
        </w:rPr>
        <w:t xml:space="preserve">- </w:t>
      </w:r>
      <w:r w:rsidR="00D523CF" w:rsidRPr="00A5418E">
        <w:rPr>
          <w:rFonts w:asciiTheme="majorHAnsi" w:hAnsiTheme="majorHAnsi" w:cs="Times New Roman"/>
          <w:sz w:val="24"/>
          <w:szCs w:val="24"/>
        </w:rPr>
        <w:t>À</w:t>
      </w:r>
      <w:r w:rsidR="00EE7C4B" w:rsidRPr="00A5418E">
        <w:rPr>
          <w:rFonts w:asciiTheme="majorHAnsi" w:hAnsiTheme="majorHAnsi" w:cs="Times New Roman"/>
          <w:sz w:val="24"/>
          <w:szCs w:val="24"/>
        </w:rPr>
        <w:t xml:space="preserve"> partir du choix par Dieu d’un peuple avec qui Il a fait alliance (Abraham, Moïse, les prophètes, etc.) pour se révéler Lui-même comme Dieu unique, de sorte que « l’économie </w:t>
      </w:r>
      <w:r w:rsidR="00EE7C4B" w:rsidRPr="009C4E29">
        <w:rPr>
          <w:rFonts w:asciiTheme="majorHAnsi" w:hAnsiTheme="majorHAnsi" w:cs="Times New Roman"/>
          <w:sz w:val="24"/>
          <w:szCs w:val="24"/>
        </w:rPr>
        <w:t>du salut (...) apparaît dans les (</w:t>
      </w:r>
      <w:r w:rsidR="00EE7C4B" w:rsidRPr="0006148B">
        <w:rPr>
          <w:rFonts w:asciiTheme="majorHAnsi" w:hAnsiTheme="majorHAnsi" w:cs="Times"/>
          <w:b/>
          <w:sz w:val="24"/>
          <w:szCs w:val="24"/>
        </w:rPr>
        <w:t>É</w:t>
      </w:r>
      <w:r w:rsidR="00EE7C4B" w:rsidRPr="0006148B">
        <w:rPr>
          <w:rFonts w:asciiTheme="majorHAnsi" w:hAnsiTheme="majorHAnsi" w:cs="Times New Roman"/>
          <w:b/>
          <w:sz w:val="24"/>
          <w:szCs w:val="24"/>
        </w:rPr>
        <w:t>critures</w:t>
      </w:r>
      <w:r w:rsidR="00D523CF" w:rsidRPr="0006148B">
        <w:rPr>
          <w:rFonts w:asciiTheme="majorHAnsi" w:hAnsiTheme="majorHAnsi" w:cs="Times New Roman"/>
          <w:b/>
          <w:sz w:val="24"/>
          <w:szCs w:val="24"/>
        </w:rPr>
        <w:t xml:space="preserve"> premières</w:t>
      </w:r>
      <w:r w:rsidR="00EE7C4B" w:rsidRPr="0006148B">
        <w:rPr>
          <w:rFonts w:asciiTheme="majorHAnsi" w:hAnsiTheme="majorHAnsi" w:cs="Times New Roman"/>
          <w:b/>
          <w:sz w:val="24"/>
          <w:szCs w:val="24"/>
        </w:rPr>
        <w:t>) comme vraie Parole de Dieu </w:t>
      </w:r>
      <w:r w:rsidR="00EE7C4B" w:rsidRPr="009C4E29">
        <w:rPr>
          <w:rFonts w:asciiTheme="majorHAnsi" w:hAnsiTheme="majorHAnsi" w:cs="Times New Roman"/>
          <w:sz w:val="24"/>
          <w:szCs w:val="24"/>
        </w:rPr>
        <w:t>» (</w:t>
      </w:r>
      <w:r w:rsidR="00EE7C4B" w:rsidRPr="009C4E29">
        <w:rPr>
          <w:rFonts w:asciiTheme="majorHAnsi" w:hAnsiTheme="majorHAnsi" w:cs="Times New Roman"/>
          <w:i/>
          <w:sz w:val="24"/>
          <w:szCs w:val="24"/>
        </w:rPr>
        <w:t>DV</w:t>
      </w:r>
      <w:r w:rsidR="00EE7C4B" w:rsidRPr="009C4E29">
        <w:rPr>
          <w:rFonts w:asciiTheme="majorHAnsi" w:hAnsiTheme="majorHAnsi" w:cs="Times New Roman"/>
          <w:sz w:val="24"/>
          <w:szCs w:val="24"/>
        </w:rPr>
        <w:t xml:space="preserve"> 14)</w:t>
      </w:r>
      <w:r w:rsidR="00587F43" w:rsidRPr="009C4E29">
        <w:rPr>
          <w:rFonts w:asciiTheme="majorHAnsi" w:hAnsiTheme="majorHAnsi" w:cs="Times New Roman"/>
          <w:sz w:val="24"/>
          <w:szCs w:val="24"/>
        </w:rPr>
        <w:t>, on peut tenir que c</w:t>
      </w:r>
      <w:r w:rsidR="00EE7C4B" w:rsidRPr="009C4E29">
        <w:rPr>
          <w:rFonts w:asciiTheme="majorHAnsi" w:hAnsiTheme="majorHAnsi" w:cs="Times New Roman"/>
          <w:sz w:val="24"/>
          <w:szCs w:val="24"/>
        </w:rPr>
        <w:t xml:space="preserve">es </w:t>
      </w:r>
      <w:r w:rsidR="00D523CF" w:rsidRPr="009C4E29">
        <w:rPr>
          <w:rFonts w:asciiTheme="majorHAnsi" w:hAnsiTheme="majorHAnsi" w:cs="Times New Roman"/>
          <w:sz w:val="24"/>
          <w:szCs w:val="24"/>
        </w:rPr>
        <w:t>écrits</w:t>
      </w:r>
      <w:r w:rsidR="00EE7C4B" w:rsidRPr="009C4E29">
        <w:rPr>
          <w:rFonts w:asciiTheme="majorHAnsi" w:hAnsiTheme="majorHAnsi" w:cs="Times New Roman"/>
          <w:sz w:val="24"/>
          <w:szCs w:val="24"/>
        </w:rPr>
        <w:t xml:space="preserve"> sont « les témoins d'une véritable pédagogie divine » (</w:t>
      </w:r>
      <w:r w:rsidR="00EE7C4B" w:rsidRPr="009C4E29">
        <w:rPr>
          <w:rFonts w:asciiTheme="majorHAnsi" w:hAnsiTheme="majorHAnsi" w:cs="Times New Roman"/>
          <w:i/>
          <w:sz w:val="24"/>
          <w:szCs w:val="24"/>
        </w:rPr>
        <w:t>DV</w:t>
      </w:r>
      <w:r w:rsidR="00587F43" w:rsidRPr="009C4E29">
        <w:rPr>
          <w:rFonts w:asciiTheme="majorHAnsi" w:hAnsiTheme="majorHAnsi" w:cs="Times New Roman"/>
          <w:sz w:val="24"/>
          <w:szCs w:val="24"/>
        </w:rPr>
        <w:t xml:space="preserve"> 15). Ils</w:t>
      </w:r>
      <w:r w:rsidR="00EE7C4B" w:rsidRPr="009C4E29">
        <w:rPr>
          <w:rFonts w:asciiTheme="majorHAnsi" w:hAnsiTheme="majorHAnsi" w:cs="Times New Roman"/>
          <w:sz w:val="24"/>
          <w:szCs w:val="24"/>
        </w:rPr>
        <w:t xml:space="preserve"> font partie</w:t>
      </w:r>
      <w:r w:rsidR="00587F43" w:rsidRPr="009C4E29">
        <w:rPr>
          <w:rFonts w:asciiTheme="majorHAnsi" w:hAnsiTheme="majorHAnsi" w:cs="Times New Roman"/>
          <w:sz w:val="24"/>
          <w:szCs w:val="24"/>
        </w:rPr>
        <w:t>,</w:t>
      </w:r>
      <w:r w:rsidR="00EE7C4B" w:rsidRPr="009C4E29">
        <w:rPr>
          <w:rFonts w:asciiTheme="majorHAnsi" w:hAnsiTheme="majorHAnsi" w:cs="Times New Roman"/>
          <w:sz w:val="24"/>
          <w:szCs w:val="24"/>
        </w:rPr>
        <w:t xml:space="preserve"> pour les chrétiens</w:t>
      </w:r>
      <w:r w:rsidR="00587F43" w:rsidRPr="009C4E29">
        <w:rPr>
          <w:rFonts w:asciiTheme="majorHAnsi" w:hAnsiTheme="majorHAnsi" w:cs="Times New Roman"/>
          <w:sz w:val="24"/>
          <w:szCs w:val="24"/>
        </w:rPr>
        <w:t xml:space="preserve">, de la révélation et </w:t>
      </w:r>
      <w:r w:rsidR="00EE7C4B" w:rsidRPr="009C4E29">
        <w:rPr>
          <w:rFonts w:asciiTheme="majorHAnsi" w:hAnsiTheme="majorHAnsi" w:cs="Times New Roman"/>
          <w:sz w:val="24"/>
          <w:szCs w:val="24"/>
        </w:rPr>
        <w:t xml:space="preserve">ils ne sont pas remplaçables par d’autres sources religieuses </w:t>
      </w:r>
      <w:r w:rsidR="00587F43" w:rsidRPr="009C4E29">
        <w:rPr>
          <w:rFonts w:asciiTheme="majorHAnsi" w:hAnsiTheme="majorHAnsi" w:cs="Times New Roman"/>
          <w:sz w:val="24"/>
          <w:szCs w:val="24"/>
        </w:rPr>
        <w:t>anciennes et traditionnelles</w:t>
      </w:r>
      <w:r w:rsidR="00EE7C4B" w:rsidRPr="009C4E29">
        <w:rPr>
          <w:rFonts w:asciiTheme="majorHAnsi" w:hAnsiTheme="majorHAnsi" w:cs="Times New Roman"/>
          <w:sz w:val="24"/>
          <w:szCs w:val="24"/>
        </w:rPr>
        <w:t xml:space="preserve">. </w:t>
      </w:r>
    </w:p>
    <w:p w14:paraId="0D30D91D" w14:textId="450FF1DE" w:rsidR="00EE7C4B" w:rsidRPr="009C4E29" w:rsidRDefault="00971F25" w:rsidP="00A5418E">
      <w:pPr>
        <w:widowControl w:val="0"/>
        <w:tabs>
          <w:tab w:val="left" w:pos="10"/>
        </w:tabs>
        <w:autoSpaceDE w:val="0"/>
        <w:autoSpaceDN w:val="0"/>
        <w:adjustRightInd w:val="0"/>
        <w:ind w:right="-6"/>
        <w:jc w:val="both"/>
        <w:rPr>
          <w:rFonts w:asciiTheme="majorHAnsi" w:hAnsiTheme="majorHAnsi" w:cs="Times New Roman"/>
        </w:rPr>
      </w:pPr>
      <w:r w:rsidRPr="009C4E29">
        <w:rPr>
          <w:rFonts w:asciiTheme="majorHAnsi" w:hAnsiTheme="majorHAnsi" w:cs="Times New Roman"/>
        </w:rPr>
        <w:t xml:space="preserve">- </w:t>
      </w:r>
      <w:r w:rsidR="00EE7C4B" w:rsidRPr="009C4E29">
        <w:rPr>
          <w:rFonts w:asciiTheme="majorHAnsi" w:hAnsiTheme="majorHAnsi" w:cs="Times New Roman"/>
        </w:rPr>
        <w:t>La réflexion chrétienne (Irénée de Lyon, Augustin, Cyrille de Jérusalem</w:t>
      </w:r>
      <w:r w:rsidR="00587F43" w:rsidRPr="009C4E29">
        <w:rPr>
          <w:rFonts w:asciiTheme="majorHAnsi" w:hAnsiTheme="majorHAnsi" w:cs="Times New Roman"/>
        </w:rPr>
        <w:t>,</w:t>
      </w:r>
      <w:r w:rsidR="00EE7C4B" w:rsidRPr="009C4E29">
        <w:rPr>
          <w:rFonts w:asciiTheme="majorHAnsi" w:hAnsiTheme="majorHAnsi" w:cs="Times New Roman"/>
        </w:rPr>
        <w:t xml:space="preserve"> Théodore de Mopsuete</w:t>
      </w:r>
      <w:r w:rsidR="00587F43" w:rsidRPr="009C4E29">
        <w:rPr>
          <w:rFonts w:asciiTheme="majorHAnsi" w:hAnsiTheme="majorHAnsi" w:cs="Times New Roman"/>
        </w:rPr>
        <w:t>, etc.</w:t>
      </w:r>
      <w:r w:rsidR="00EE7C4B" w:rsidRPr="009C4E29">
        <w:rPr>
          <w:rFonts w:asciiTheme="majorHAnsi" w:hAnsiTheme="majorHAnsi" w:cs="Times New Roman"/>
        </w:rPr>
        <w:t xml:space="preserve">) a cherché à </w:t>
      </w:r>
      <w:r w:rsidR="00D523CF" w:rsidRPr="009C4E29">
        <w:rPr>
          <w:rFonts w:asciiTheme="majorHAnsi" w:hAnsiTheme="majorHAnsi" w:cs="Times New Roman"/>
        </w:rPr>
        <w:t>penser</w:t>
      </w:r>
      <w:r w:rsidR="00EE7C4B" w:rsidRPr="009C4E29">
        <w:rPr>
          <w:rFonts w:asciiTheme="majorHAnsi" w:hAnsiTheme="majorHAnsi" w:cs="Times New Roman"/>
        </w:rPr>
        <w:t xml:space="preserve"> </w:t>
      </w:r>
      <w:r w:rsidR="00EE7C4B" w:rsidRPr="009C4E29">
        <w:rPr>
          <w:rFonts w:asciiTheme="majorHAnsi" w:hAnsiTheme="majorHAnsi" w:cs="Times New Roman"/>
          <w:b/>
        </w:rPr>
        <w:t xml:space="preserve">le rapport des deux </w:t>
      </w:r>
      <w:r w:rsidR="0006148B">
        <w:rPr>
          <w:rFonts w:asciiTheme="majorHAnsi" w:hAnsiTheme="majorHAnsi" w:cs="Times New Roman"/>
        </w:rPr>
        <w:t>«alliances/testaments</w:t>
      </w:r>
      <w:r w:rsidR="00EE7C4B" w:rsidRPr="009C4E29">
        <w:rPr>
          <w:rFonts w:asciiTheme="majorHAnsi" w:hAnsiTheme="majorHAnsi" w:cs="Times New Roman"/>
        </w:rPr>
        <w:t xml:space="preserve">, </w:t>
      </w:r>
      <w:r w:rsidR="00EE7C4B" w:rsidRPr="009C4E29">
        <w:rPr>
          <w:rFonts w:asciiTheme="majorHAnsi" w:hAnsiTheme="majorHAnsi"/>
        </w:rPr>
        <w:t xml:space="preserve">ce qui explique que </w:t>
      </w:r>
      <w:r w:rsidR="00EE7C4B" w:rsidRPr="009C4E29">
        <w:rPr>
          <w:rFonts w:asciiTheme="majorHAnsi" w:hAnsiTheme="majorHAnsi" w:cs="Times New Roman"/>
        </w:rPr>
        <w:t xml:space="preserve">le refus de l’AT (Marcion </w:t>
      </w:r>
      <w:r w:rsidR="00031E92" w:rsidRPr="009C4E29">
        <w:rPr>
          <w:rFonts w:asciiTheme="majorHAnsi" w:hAnsiTheme="majorHAnsi" w:cs="Times New Roman"/>
        </w:rPr>
        <w:t>vers</w:t>
      </w:r>
      <w:r w:rsidR="00EE7C4B" w:rsidRPr="009C4E29">
        <w:rPr>
          <w:rFonts w:asciiTheme="majorHAnsi" w:hAnsiTheme="majorHAnsi" w:cs="Times New Roman"/>
        </w:rPr>
        <w:t xml:space="preserve"> 160) ait été condamné par la grande </w:t>
      </w:r>
      <w:r w:rsidR="00EE7C4B" w:rsidRPr="009C4E29">
        <w:rPr>
          <w:rFonts w:asciiTheme="majorHAnsi" w:hAnsiTheme="majorHAnsi" w:cs="Times"/>
        </w:rPr>
        <w:t>É</w:t>
      </w:r>
      <w:r w:rsidR="00EE7C4B" w:rsidRPr="009C4E29">
        <w:rPr>
          <w:rFonts w:asciiTheme="majorHAnsi" w:hAnsiTheme="majorHAnsi" w:cs="Times New Roman"/>
        </w:rPr>
        <w:t xml:space="preserve">glise : </w:t>
      </w:r>
    </w:p>
    <w:p w14:paraId="6F5E2DD5" w14:textId="589FB40F" w:rsidR="00510510" w:rsidRPr="00A5418E" w:rsidRDefault="00B45406" w:rsidP="00A5418E">
      <w:pPr>
        <w:widowControl w:val="0"/>
        <w:tabs>
          <w:tab w:val="left" w:pos="426"/>
        </w:tabs>
        <w:autoSpaceDE w:val="0"/>
        <w:autoSpaceDN w:val="0"/>
        <w:adjustRightInd w:val="0"/>
        <w:ind w:left="567" w:right="-6"/>
        <w:jc w:val="both"/>
        <w:rPr>
          <w:rFonts w:asciiTheme="majorHAnsi" w:hAnsiTheme="majorHAnsi" w:cs="Times New Roman"/>
          <w:sz w:val="22"/>
          <w:szCs w:val="22"/>
        </w:rPr>
      </w:pPr>
      <w:r w:rsidRPr="009C4E29">
        <w:rPr>
          <w:rFonts w:asciiTheme="majorHAnsi" w:hAnsiTheme="majorHAnsi" w:cs="Times New Roman"/>
          <w:i/>
          <w:sz w:val="22"/>
          <w:szCs w:val="22"/>
        </w:rPr>
        <w:t>D</w:t>
      </w:r>
      <w:r w:rsidR="00EE7C4B" w:rsidRPr="009C4E29">
        <w:rPr>
          <w:rFonts w:asciiTheme="majorHAnsi" w:hAnsiTheme="majorHAnsi" w:cs="Times New Roman"/>
          <w:i/>
          <w:sz w:val="22"/>
          <w:szCs w:val="22"/>
        </w:rPr>
        <w:t>V</w:t>
      </w:r>
      <w:r w:rsidR="00EE7C4B" w:rsidRPr="009C4E29">
        <w:rPr>
          <w:rFonts w:asciiTheme="majorHAnsi" w:hAnsiTheme="majorHAnsi" w:cs="Times New Roman"/>
          <w:sz w:val="22"/>
          <w:szCs w:val="22"/>
        </w:rPr>
        <w:t xml:space="preserve"> 16 : « Inspirateur et auteur des livres de l'un et l'autre Testament, Dieu les a en effet sagement disposés de telle sorte que le </w:t>
      </w:r>
      <w:r w:rsidR="00EE7C4B" w:rsidRPr="009C4E29">
        <w:rPr>
          <w:rFonts w:asciiTheme="majorHAnsi" w:hAnsiTheme="majorHAnsi" w:cs="Times New Roman"/>
          <w:b/>
          <w:sz w:val="22"/>
          <w:szCs w:val="22"/>
        </w:rPr>
        <w:t>Nouveau soit caché dans l'Ancien</w:t>
      </w:r>
      <w:r w:rsidR="00EE7C4B" w:rsidRPr="009C4E29">
        <w:rPr>
          <w:rFonts w:asciiTheme="majorHAnsi" w:hAnsiTheme="majorHAnsi" w:cs="Times New Roman"/>
          <w:sz w:val="22"/>
          <w:szCs w:val="22"/>
        </w:rPr>
        <w:t xml:space="preserve"> et que, </w:t>
      </w:r>
      <w:r w:rsidR="00EE7C4B" w:rsidRPr="009C4E29">
        <w:rPr>
          <w:rFonts w:asciiTheme="majorHAnsi" w:hAnsiTheme="majorHAnsi" w:cs="Times New Roman"/>
          <w:b/>
          <w:sz w:val="22"/>
          <w:szCs w:val="22"/>
        </w:rPr>
        <w:t>dans le Nouveau, l'Ancien soit dévoilé.</w:t>
      </w:r>
      <w:r w:rsidR="00EE7C4B" w:rsidRPr="009C4E29">
        <w:rPr>
          <w:rFonts w:asciiTheme="majorHAnsi" w:hAnsiTheme="majorHAnsi" w:cs="Times New Roman"/>
          <w:sz w:val="22"/>
          <w:szCs w:val="22"/>
        </w:rPr>
        <w:t xml:space="preserve"> Car, encore que le Christ ait fondé dans son sang la Nouvelle Alliance (cf. </w:t>
      </w:r>
      <w:r w:rsidR="00EE7C4B" w:rsidRPr="009C4E29">
        <w:rPr>
          <w:rFonts w:asciiTheme="majorHAnsi" w:hAnsiTheme="majorHAnsi" w:cs="Times New Roman"/>
          <w:i/>
          <w:iCs/>
          <w:sz w:val="22"/>
          <w:szCs w:val="22"/>
        </w:rPr>
        <w:t>Lc </w:t>
      </w:r>
      <w:r w:rsidR="00EE7C4B" w:rsidRPr="009C4E29">
        <w:rPr>
          <w:rFonts w:asciiTheme="majorHAnsi" w:hAnsiTheme="majorHAnsi" w:cs="Times New Roman"/>
          <w:iCs/>
          <w:sz w:val="22"/>
          <w:szCs w:val="22"/>
        </w:rPr>
        <w:t>22,20 ;</w:t>
      </w:r>
      <w:r w:rsidR="00EE7C4B" w:rsidRPr="009C4E29">
        <w:rPr>
          <w:rFonts w:asciiTheme="majorHAnsi" w:hAnsiTheme="majorHAnsi" w:cs="Times New Roman"/>
          <w:i/>
          <w:iCs/>
          <w:sz w:val="22"/>
          <w:szCs w:val="22"/>
        </w:rPr>
        <w:t xml:space="preserve"> 1Co </w:t>
      </w:r>
      <w:r w:rsidR="00EE7C4B" w:rsidRPr="009C4E29">
        <w:rPr>
          <w:rFonts w:asciiTheme="majorHAnsi" w:hAnsiTheme="majorHAnsi" w:cs="Times New Roman"/>
          <w:iCs/>
          <w:sz w:val="22"/>
          <w:szCs w:val="22"/>
        </w:rPr>
        <w:t>11,25</w:t>
      </w:r>
      <w:r w:rsidR="00EE7C4B" w:rsidRPr="009C4E29">
        <w:rPr>
          <w:rFonts w:asciiTheme="majorHAnsi" w:hAnsiTheme="majorHAnsi" w:cs="Times New Roman"/>
          <w:sz w:val="22"/>
          <w:szCs w:val="22"/>
        </w:rPr>
        <w:t>), néanmoins les livres de l'Ancien Testament, intégralement repris dans le message évangélique atteignent et montrent leur complète signification dans le</w:t>
      </w:r>
      <w:r w:rsidR="00EE7C4B" w:rsidRPr="00A5418E">
        <w:rPr>
          <w:rFonts w:asciiTheme="majorHAnsi" w:hAnsiTheme="majorHAnsi" w:cs="Times New Roman"/>
          <w:sz w:val="22"/>
          <w:szCs w:val="22"/>
        </w:rPr>
        <w:t xml:space="preserve"> Nouveau Testament (cf. </w:t>
      </w:r>
      <w:r w:rsidR="00EE7C4B" w:rsidRPr="00A5418E">
        <w:rPr>
          <w:rFonts w:asciiTheme="majorHAnsi" w:hAnsiTheme="majorHAnsi" w:cs="Times New Roman"/>
          <w:i/>
          <w:iCs/>
          <w:sz w:val="22"/>
          <w:szCs w:val="22"/>
        </w:rPr>
        <w:t>Mt 5</w:t>
      </w:r>
      <w:r w:rsidR="00EE7C4B" w:rsidRPr="00A5418E">
        <w:rPr>
          <w:rFonts w:asciiTheme="majorHAnsi" w:hAnsiTheme="majorHAnsi" w:cs="Times New Roman"/>
          <w:iCs/>
          <w:sz w:val="22"/>
          <w:szCs w:val="22"/>
        </w:rPr>
        <w:t>,17 ;</w:t>
      </w:r>
      <w:r w:rsidR="00EE7C4B" w:rsidRPr="00A5418E">
        <w:rPr>
          <w:rFonts w:asciiTheme="majorHAnsi" w:hAnsiTheme="majorHAnsi" w:cs="Times New Roman"/>
          <w:i/>
          <w:iCs/>
          <w:sz w:val="22"/>
          <w:szCs w:val="22"/>
        </w:rPr>
        <w:t xml:space="preserve"> Lc </w:t>
      </w:r>
      <w:r w:rsidR="00EE7C4B" w:rsidRPr="00A5418E">
        <w:rPr>
          <w:rFonts w:asciiTheme="majorHAnsi" w:hAnsiTheme="majorHAnsi" w:cs="Times New Roman"/>
          <w:iCs/>
          <w:sz w:val="22"/>
          <w:szCs w:val="22"/>
        </w:rPr>
        <w:t>24,27 ;</w:t>
      </w:r>
      <w:r w:rsidR="00EE7C4B" w:rsidRPr="00A5418E">
        <w:rPr>
          <w:rFonts w:asciiTheme="majorHAnsi" w:hAnsiTheme="majorHAnsi" w:cs="Times New Roman"/>
          <w:i/>
          <w:iCs/>
          <w:sz w:val="22"/>
          <w:szCs w:val="22"/>
        </w:rPr>
        <w:t xml:space="preserve"> Rm </w:t>
      </w:r>
      <w:r w:rsidR="00EE7C4B" w:rsidRPr="00A5418E">
        <w:rPr>
          <w:rFonts w:asciiTheme="majorHAnsi" w:hAnsiTheme="majorHAnsi" w:cs="Times New Roman"/>
          <w:iCs/>
          <w:sz w:val="22"/>
          <w:szCs w:val="22"/>
        </w:rPr>
        <w:t>16,25-26 ;</w:t>
      </w:r>
      <w:r w:rsidR="00EE7C4B" w:rsidRPr="00A5418E">
        <w:rPr>
          <w:rFonts w:asciiTheme="majorHAnsi" w:hAnsiTheme="majorHAnsi" w:cs="Times New Roman"/>
          <w:i/>
          <w:iCs/>
          <w:sz w:val="22"/>
          <w:szCs w:val="22"/>
        </w:rPr>
        <w:t xml:space="preserve"> 2Co </w:t>
      </w:r>
      <w:r w:rsidR="00EE7C4B" w:rsidRPr="00A5418E">
        <w:rPr>
          <w:rFonts w:asciiTheme="majorHAnsi" w:hAnsiTheme="majorHAnsi" w:cs="Times New Roman"/>
          <w:iCs/>
          <w:sz w:val="22"/>
          <w:szCs w:val="22"/>
        </w:rPr>
        <w:t>3,14-16</w:t>
      </w:r>
      <w:r w:rsidR="00EE7C4B" w:rsidRPr="00A5418E">
        <w:rPr>
          <w:rFonts w:asciiTheme="majorHAnsi" w:hAnsiTheme="majorHAnsi" w:cs="Times New Roman"/>
          <w:sz w:val="22"/>
          <w:szCs w:val="22"/>
        </w:rPr>
        <w:t>), auquel ils apportent en retour lumière et explicatio</w:t>
      </w:r>
      <w:r w:rsidR="0006148B">
        <w:rPr>
          <w:rFonts w:asciiTheme="majorHAnsi" w:hAnsiTheme="majorHAnsi" w:cs="Times New Roman"/>
          <w:sz w:val="22"/>
          <w:szCs w:val="22"/>
        </w:rPr>
        <w:t>n</w:t>
      </w:r>
      <w:r>
        <w:rPr>
          <w:rFonts w:asciiTheme="majorHAnsi" w:hAnsiTheme="majorHAnsi" w:cs="Times New Roman"/>
          <w:sz w:val="22"/>
          <w:szCs w:val="22"/>
        </w:rPr>
        <w:t> »</w:t>
      </w:r>
      <w:r w:rsidR="0006148B">
        <w:rPr>
          <w:rFonts w:asciiTheme="majorHAnsi" w:hAnsiTheme="majorHAnsi" w:cs="Times New Roman"/>
          <w:sz w:val="22"/>
          <w:szCs w:val="22"/>
        </w:rPr>
        <w:t>.</w:t>
      </w:r>
    </w:p>
    <w:p w14:paraId="6ADAA49F" w14:textId="77777777" w:rsidR="009C4E29" w:rsidRPr="00A5418E" w:rsidRDefault="009C4E29" w:rsidP="00A5418E">
      <w:pPr>
        <w:ind w:right="176"/>
        <w:jc w:val="both"/>
        <w:rPr>
          <w:rFonts w:asciiTheme="majorHAnsi" w:eastAsia="Times New Roman" w:hAnsiTheme="majorHAnsi" w:cs="Times New Roman"/>
        </w:rPr>
      </w:pPr>
    </w:p>
    <w:p w14:paraId="49555CEC" w14:textId="09DF8CAF" w:rsidR="009C4E29" w:rsidRPr="000321B4" w:rsidRDefault="00F955D4" w:rsidP="009C4E29">
      <w:pPr>
        <w:ind w:left="567" w:right="176"/>
        <w:jc w:val="both"/>
        <w:rPr>
          <w:rFonts w:asciiTheme="majorHAnsi" w:eastAsia="Times New Roman" w:hAnsiTheme="majorHAnsi" w:cs="Times New Roman"/>
          <w:b/>
          <w:sz w:val="28"/>
          <w:szCs w:val="28"/>
        </w:rPr>
      </w:pPr>
      <w:r w:rsidRPr="009C4E29">
        <w:rPr>
          <w:rFonts w:asciiTheme="majorHAnsi" w:eastAsia="Times New Roman" w:hAnsiTheme="majorHAnsi" w:cs="Times New Roman"/>
          <w:b/>
          <w:sz w:val="28"/>
          <w:szCs w:val="28"/>
        </w:rPr>
        <w:t>C</w:t>
      </w:r>
      <w:r w:rsidR="007931F5" w:rsidRPr="009C4E29">
        <w:rPr>
          <w:rFonts w:asciiTheme="majorHAnsi" w:eastAsia="Times New Roman" w:hAnsiTheme="majorHAnsi" w:cs="Times New Roman"/>
          <w:b/>
          <w:sz w:val="28"/>
          <w:szCs w:val="28"/>
        </w:rPr>
        <w:t xml:space="preserve">. Recevoir </w:t>
      </w:r>
      <w:r w:rsidR="00D34CFB" w:rsidRPr="009C4E29">
        <w:rPr>
          <w:rFonts w:asciiTheme="majorHAnsi" w:eastAsia="Times New Roman" w:hAnsiTheme="majorHAnsi" w:cs="Times New Roman"/>
          <w:b/>
          <w:sz w:val="28"/>
          <w:szCs w:val="28"/>
        </w:rPr>
        <w:t>et transmet</w:t>
      </w:r>
      <w:r w:rsidR="007931F5" w:rsidRPr="009C4E29">
        <w:rPr>
          <w:rFonts w:asciiTheme="majorHAnsi" w:eastAsia="Times New Roman" w:hAnsiTheme="majorHAnsi" w:cs="Times New Roman"/>
          <w:b/>
          <w:sz w:val="28"/>
          <w:szCs w:val="28"/>
        </w:rPr>
        <w:t>tre</w:t>
      </w:r>
      <w:r w:rsidR="00D34CFB" w:rsidRPr="000321B4">
        <w:rPr>
          <w:rFonts w:asciiTheme="majorHAnsi" w:eastAsia="Times New Roman" w:hAnsiTheme="majorHAnsi" w:cs="Times New Roman"/>
          <w:b/>
          <w:sz w:val="28"/>
          <w:szCs w:val="28"/>
        </w:rPr>
        <w:t xml:space="preserve"> </w:t>
      </w:r>
    </w:p>
    <w:p w14:paraId="7A2CA34F" w14:textId="4E2B6BF4" w:rsidR="003C6494" w:rsidRPr="00B45406" w:rsidRDefault="000321B4" w:rsidP="00A5418E">
      <w:pPr>
        <w:widowControl w:val="0"/>
        <w:autoSpaceDE w:val="0"/>
        <w:autoSpaceDN w:val="0"/>
        <w:adjustRightInd w:val="0"/>
        <w:jc w:val="both"/>
        <w:rPr>
          <w:rFonts w:asciiTheme="majorHAnsi" w:hAnsiTheme="majorHAnsi" w:cs="Times New Roman"/>
          <w:sz w:val="22"/>
          <w:szCs w:val="22"/>
          <w:bdr w:val="none" w:sz="0" w:space="0" w:color="auto" w:frame="1"/>
        </w:rPr>
      </w:pPr>
      <w:r>
        <w:rPr>
          <w:rFonts w:asciiTheme="majorHAnsi" w:hAnsiTheme="majorHAnsi" w:cs="Times New Roman"/>
          <w:sz w:val="22"/>
          <w:szCs w:val="22"/>
          <w:bdr w:val="none" w:sz="0" w:space="0" w:color="auto" w:frame="1"/>
        </w:rPr>
        <w:t>(</w:t>
      </w:r>
      <w:r w:rsidR="00B45406">
        <w:rPr>
          <w:rFonts w:asciiTheme="majorHAnsi" w:hAnsiTheme="majorHAnsi" w:cs="Times New Roman"/>
          <w:sz w:val="22"/>
          <w:szCs w:val="22"/>
          <w:bdr w:val="none" w:sz="0" w:space="0" w:color="auto" w:frame="1"/>
        </w:rPr>
        <w:t>source :</w:t>
      </w:r>
      <w:r w:rsidR="00941005" w:rsidRPr="00B45406">
        <w:rPr>
          <w:rFonts w:asciiTheme="majorHAnsi" w:hAnsiTheme="majorHAnsi" w:cs="Times New Roman"/>
          <w:sz w:val="22"/>
          <w:szCs w:val="22"/>
          <w:bdr w:val="none" w:sz="0" w:space="0" w:color="auto" w:frame="1"/>
        </w:rPr>
        <w:t xml:space="preserve"> </w:t>
      </w:r>
      <w:r w:rsidR="003C6494" w:rsidRPr="00B45406">
        <w:rPr>
          <w:rFonts w:asciiTheme="majorHAnsi" w:hAnsiTheme="majorHAnsi" w:cs="Times"/>
          <w:sz w:val="22"/>
          <w:szCs w:val="22"/>
        </w:rPr>
        <w:t xml:space="preserve">Commission Théologique Internationale (CTI), </w:t>
      </w:r>
      <w:r w:rsidR="003C6494" w:rsidRPr="00B45406">
        <w:rPr>
          <w:rFonts w:asciiTheme="majorHAnsi" w:hAnsiTheme="majorHAnsi" w:cs="Times"/>
          <w:i/>
          <w:sz w:val="22"/>
          <w:szCs w:val="22"/>
        </w:rPr>
        <w:t>L’interprétation des dogmes</w:t>
      </w:r>
      <w:r w:rsidR="003C6494" w:rsidRPr="00B45406">
        <w:rPr>
          <w:rFonts w:asciiTheme="majorHAnsi" w:hAnsiTheme="majorHAnsi" w:cs="Times"/>
          <w:sz w:val="22"/>
          <w:szCs w:val="22"/>
        </w:rPr>
        <w:t xml:space="preserve">, </w:t>
      </w:r>
      <w:r w:rsidR="003C6494" w:rsidRPr="00B45406">
        <w:rPr>
          <w:rFonts w:asciiTheme="majorHAnsi" w:hAnsiTheme="majorHAnsi" w:cs="Times New Roman"/>
          <w:sz w:val="22"/>
          <w:szCs w:val="22"/>
          <w:bdr w:val="none" w:sz="0" w:space="0" w:color="auto" w:frame="1"/>
        </w:rPr>
        <w:t>1989</w:t>
      </w:r>
      <w:r>
        <w:rPr>
          <w:rFonts w:asciiTheme="majorHAnsi" w:hAnsiTheme="majorHAnsi" w:cs="Times New Roman"/>
          <w:sz w:val="22"/>
          <w:szCs w:val="22"/>
          <w:bdr w:val="none" w:sz="0" w:space="0" w:color="auto" w:frame="1"/>
        </w:rPr>
        <w:t>)</w:t>
      </w:r>
      <w:r w:rsidR="003C6494" w:rsidRPr="00B45406">
        <w:rPr>
          <w:rFonts w:asciiTheme="majorHAnsi" w:hAnsiTheme="majorHAnsi" w:cs="Times New Roman"/>
          <w:sz w:val="22"/>
          <w:szCs w:val="22"/>
          <w:bdr w:val="none" w:sz="0" w:space="0" w:color="auto" w:frame="1"/>
        </w:rPr>
        <w:t>.</w:t>
      </w:r>
    </w:p>
    <w:p w14:paraId="294C5786" w14:textId="77777777" w:rsidR="00A57336" w:rsidRDefault="00A5733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0A5AEA51" w14:textId="3A686612" w:rsidR="00FE0740"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971F25">
        <w:rPr>
          <w:rFonts w:asciiTheme="majorHAnsi" w:hAnsiTheme="majorHAnsi" w:cs="Times New Roman"/>
          <w:b/>
          <w:i/>
          <w:sz w:val="24"/>
          <w:szCs w:val="24"/>
          <w:bdr w:val="none" w:sz="0" w:space="0" w:color="auto" w:frame="1"/>
        </w:rPr>
        <w:t>COMMENT</w:t>
      </w:r>
      <w:r w:rsidRPr="00971F25">
        <w:rPr>
          <w:rFonts w:asciiTheme="majorHAnsi" w:hAnsiTheme="majorHAnsi" w:cs="Times New Roman"/>
          <w:i/>
          <w:sz w:val="24"/>
          <w:szCs w:val="24"/>
          <w:bdr w:val="none" w:sz="0" w:space="0" w:color="auto" w:frame="1"/>
        </w:rPr>
        <w:t xml:space="preserve"> ? </w:t>
      </w:r>
      <w:r w:rsidR="007931F5" w:rsidRPr="00971F25">
        <w:rPr>
          <w:rFonts w:asciiTheme="majorHAnsi" w:hAnsiTheme="majorHAnsi" w:cs="Times New Roman"/>
          <w:sz w:val="24"/>
          <w:szCs w:val="24"/>
          <w:bdr w:val="none" w:sz="0" w:space="0" w:color="auto" w:frame="1"/>
        </w:rPr>
        <w:t xml:space="preserve">La désignation de </w:t>
      </w:r>
      <w:r w:rsidR="007931F5" w:rsidRPr="0006148B">
        <w:rPr>
          <w:rFonts w:asciiTheme="majorHAnsi" w:hAnsiTheme="majorHAnsi" w:cs="Times New Roman"/>
          <w:b/>
          <w:sz w:val="24"/>
          <w:szCs w:val="24"/>
          <w:bdr w:val="none" w:sz="0" w:space="0" w:color="auto" w:frame="1"/>
        </w:rPr>
        <w:t xml:space="preserve">l’acte </w:t>
      </w:r>
      <w:r w:rsidR="006007F1" w:rsidRPr="0006148B">
        <w:rPr>
          <w:rFonts w:asciiTheme="majorHAnsi" w:hAnsiTheme="majorHAnsi" w:cs="Times New Roman"/>
          <w:b/>
          <w:sz w:val="24"/>
          <w:szCs w:val="24"/>
          <w:bdr w:val="none" w:sz="0" w:space="0" w:color="auto" w:frame="1"/>
        </w:rPr>
        <w:t>lui-même </w:t>
      </w:r>
      <w:r w:rsidR="006007F1" w:rsidRPr="00971F25">
        <w:rPr>
          <w:rFonts w:asciiTheme="majorHAnsi" w:hAnsiTheme="majorHAnsi" w:cs="Times New Roman"/>
          <w:sz w:val="24"/>
          <w:szCs w:val="24"/>
          <w:bdr w:val="none" w:sz="0" w:space="0" w:color="auto" w:frame="1"/>
        </w:rPr>
        <w:t>:</w:t>
      </w:r>
      <w:r w:rsidR="006007F1" w:rsidRPr="00971F25">
        <w:rPr>
          <w:rFonts w:asciiTheme="majorHAnsi" w:hAnsiTheme="majorHAnsi" w:cs="Times New Roman"/>
          <w:i/>
          <w:sz w:val="24"/>
          <w:szCs w:val="24"/>
          <w:bdr w:val="none" w:sz="0" w:space="0" w:color="auto" w:frame="1"/>
        </w:rPr>
        <w:t xml:space="preserve"> </w:t>
      </w:r>
      <w:r w:rsidR="0047169D" w:rsidRPr="00971F25">
        <w:rPr>
          <w:rFonts w:asciiTheme="majorHAnsi" w:hAnsiTheme="majorHAnsi" w:cs="Times New Roman"/>
          <w:i/>
          <w:sz w:val="24"/>
          <w:szCs w:val="24"/>
          <w:bdr w:val="none" w:sz="0" w:space="0" w:color="auto" w:frame="1"/>
        </w:rPr>
        <w:t>paradosis</w:t>
      </w:r>
      <w:r w:rsidRPr="00971F25">
        <w:rPr>
          <w:rFonts w:asciiTheme="majorHAnsi" w:hAnsiTheme="majorHAnsi" w:cs="Times New Roman"/>
          <w:sz w:val="24"/>
          <w:szCs w:val="24"/>
          <w:bdr w:val="none" w:sz="0" w:space="0" w:color="auto" w:frame="1"/>
        </w:rPr>
        <w:t xml:space="preserve"> en grec</w:t>
      </w:r>
      <w:r w:rsidR="0047169D" w:rsidRPr="00971F25">
        <w:rPr>
          <w:rFonts w:asciiTheme="majorHAnsi" w:hAnsiTheme="majorHAnsi" w:cs="Times New Roman"/>
          <w:sz w:val="24"/>
          <w:szCs w:val="24"/>
          <w:bdr w:val="none" w:sz="0" w:space="0" w:color="auto" w:frame="1"/>
        </w:rPr>
        <w:t xml:space="preserve">, </w:t>
      </w:r>
      <w:r w:rsidR="0047169D" w:rsidRPr="00971F25">
        <w:rPr>
          <w:rFonts w:asciiTheme="majorHAnsi" w:hAnsiTheme="majorHAnsi" w:cs="Times New Roman"/>
          <w:i/>
          <w:sz w:val="24"/>
          <w:szCs w:val="24"/>
          <w:bdr w:val="none" w:sz="0" w:space="0" w:color="auto" w:frame="1"/>
        </w:rPr>
        <w:t>traditio</w:t>
      </w:r>
      <w:r w:rsidRPr="00971F25">
        <w:rPr>
          <w:rFonts w:asciiTheme="majorHAnsi" w:hAnsiTheme="majorHAnsi" w:cs="Times New Roman"/>
          <w:sz w:val="24"/>
          <w:szCs w:val="24"/>
          <w:bdr w:val="none" w:sz="0" w:space="0" w:color="auto" w:frame="1"/>
        </w:rPr>
        <w:t xml:space="preserve"> </w:t>
      </w:r>
      <w:r w:rsidR="0047169D" w:rsidRPr="00971F25">
        <w:rPr>
          <w:rFonts w:asciiTheme="majorHAnsi" w:hAnsiTheme="majorHAnsi" w:cs="Times New Roman"/>
          <w:sz w:val="24"/>
          <w:szCs w:val="24"/>
          <w:bdr w:val="none" w:sz="0" w:space="0" w:color="auto" w:frame="1"/>
        </w:rPr>
        <w:t>en latin</w:t>
      </w:r>
      <w:r w:rsidR="00A113B0" w:rsidRPr="00971F25">
        <w:rPr>
          <w:rFonts w:asciiTheme="majorHAnsi" w:hAnsiTheme="majorHAnsi" w:cs="Times New Roman"/>
          <w:sz w:val="24"/>
          <w:szCs w:val="24"/>
          <w:bdr w:val="none" w:sz="0" w:space="0" w:color="auto" w:frame="1"/>
        </w:rPr>
        <w:t>,</w:t>
      </w:r>
      <w:r w:rsidR="0047169D" w:rsidRPr="00971F25">
        <w:rPr>
          <w:rFonts w:asciiTheme="majorHAnsi" w:hAnsiTheme="majorHAnsi" w:cs="Times New Roman"/>
          <w:sz w:val="24"/>
          <w:szCs w:val="24"/>
          <w:bdr w:val="none" w:sz="0" w:space="0" w:color="auto" w:frame="1"/>
        </w:rPr>
        <w:t xml:space="preserve"> </w:t>
      </w:r>
      <w:r w:rsidR="006007F1" w:rsidRPr="00971F25">
        <w:rPr>
          <w:rFonts w:asciiTheme="majorHAnsi" w:hAnsiTheme="majorHAnsi" w:cs="Times New Roman"/>
          <w:sz w:val="24"/>
          <w:szCs w:val="24"/>
          <w:bdr w:val="none" w:sz="0" w:space="0" w:color="auto" w:frame="1"/>
        </w:rPr>
        <w:t>la</w:t>
      </w:r>
      <w:r w:rsidR="006007F1" w:rsidRPr="00A5418E">
        <w:rPr>
          <w:rFonts w:asciiTheme="majorHAnsi" w:hAnsiTheme="majorHAnsi" w:cs="Times New Roman"/>
          <w:sz w:val="24"/>
          <w:szCs w:val="24"/>
          <w:bdr w:val="none" w:sz="0" w:space="0" w:color="auto" w:frame="1"/>
        </w:rPr>
        <w:t xml:space="preserve"> </w:t>
      </w:r>
      <w:r w:rsidR="006007F1" w:rsidRPr="0084142B">
        <w:rPr>
          <w:rFonts w:asciiTheme="majorHAnsi" w:hAnsiTheme="majorHAnsi" w:cs="Times New Roman"/>
          <w:sz w:val="24"/>
          <w:szCs w:val="24"/>
          <w:bdr w:val="none" w:sz="0" w:space="0" w:color="auto" w:frame="1"/>
        </w:rPr>
        <w:t>T</w:t>
      </w:r>
      <w:r w:rsidR="006007F1" w:rsidRPr="00A5418E">
        <w:rPr>
          <w:rFonts w:asciiTheme="majorHAnsi" w:hAnsiTheme="majorHAnsi" w:cs="Times New Roman"/>
          <w:sz w:val="24"/>
          <w:szCs w:val="24"/>
          <w:bdr w:val="none" w:sz="0" w:space="0" w:color="auto" w:frame="1"/>
        </w:rPr>
        <w:t>radition (l’habitude en français est d’utiliser la majuscule pour la distinguer « des traditions »).</w:t>
      </w:r>
      <w:r w:rsidRPr="00A5418E">
        <w:rPr>
          <w:rFonts w:asciiTheme="majorHAnsi" w:hAnsiTheme="majorHAnsi" w:cs="Times New Roman"/>
          <w:i/>
          <w:sz w:val="24"/>
          <w:szCs w:val="24"/>
          <w:bdr w:val="none" w:sz="0" w:space="0" w:color="auto" w:frame="1"/>
        </w:rPr>
        <w:t xml:space="preserve"> </w:t>
      </w:r>
      <w:r w:rsidR="007931F5" w:rsidRPr="00A5418E">
        <w:rPr>
          <w:rFonts w:asciiTheme="majorHAnsi" w:hAnsiTheme="majorHAnsi" w:cs="Times New Roman"/>
          <w:sz w:val="24"/>
          <w:szCs w:val="24"/>
          <w:bdr w:val="none" w:sz="0" w:space="0" w:color="auto" w:frame="1"/>
        </w:rPr>
        <w:t>Un voc</w:t>
      </w:r>
      <w:r w:rsidR="002E6785">
        <w:rPr>
          <w:rFonts w:asciiTheme="majorHAnsi" w:hAnsiTheme="majorHAnsi" w:cs="Times New Roman"/>
          <w:sz w:val="24"/>
          <w:szCs w:val="24"/>
          <w:bdr w:val="none" w:sz="0" w:space="0" w:color="auto" w:frame="1"/>
        </w:rPr>
        <w:t xml:space="preserve">abulaire particulier a été fixé ; </w:t>
      </w:r>
      <w:r w:rsidR="006007F1" w:rsidRPr="00A5418E">
        <w:rPr>
          <w:rFonts w:asciiTheme="majorHAnsi" w:hAnsiTheme="majorHAnsi" w:cs="Times New Roman"/>
          <w:sz w:val="24"/>
          <w:szCs w:val="24"/>
          <w:bdr w:val="none" w:sz="0" w:space="0" w:color="auto" w:frame="1"/>
        </w:rPr>
        <w:t>ceux qui transmettent : les</w:t>
      </w:r>
      <w:r w:rsidR="0047169D" w:rsidRPr="00A5418E">
        <w:rPr>
          <w:rFonts w:asciiTheme="majorHAnsi" w:hAnsiTheme="majorHAnsi" w:cs="Times New Roman"/>
          <w:sz w:val="24"/>
          <w:szCs w:val="24"/>
          <w:bdr w:val="none" w:sz="0" w:space="0" w:color="auto" w:frame="1"/>
        </w:rPr>
        <w:t xml:space="preserve"> </w:t>
      </w:r>
      <w:r w:rsidR="0047169D" w:rsidRPr="00A5418E">
        <w:rPr>
          <w:rFonts w:asciiTheme="majorHAnsi" w:hAnsiTheme="majorHAnsi" w:cs="Times New Roman"/>
          <w:i/>
          <w:sz w:val="24"/>
          <w:szCs w:val="24"/>
          <w:bdr w:val="none" w:sz="0" w:space="0" w:color="auto" w:frame="1"/>
        </w:rPr>
        <w:t>tradentes</w:t>
      </w:r>
      <w:r w:rsidR="0047169D" w:rsidRPr="00A5418E">
        <w:rPr>
          <w:rFonts w:asciiTheme="majorHAnsi" w:hAnsiTheme="majorHAnsi" w:cs="Times New Roman"/>
          <w:sz w:val="24"/>
          <w:szCs w:val="24"/>
          <w:bdr w:val="none" w:sz="0" w:space="0" w:color="auto" w:frame="1"/>
        </w:rPr>
        <w:t xml:space="preserve"> </w:t>
      </w:r>
      <w:r w:rsidR="006007F1" w:rsidRPr="00A5418E">
        <w:rPr>
          <w:rFonts w:asciiTheme="majorHAnsi" w:hAnsiTheme="majorHAnsi" w:cs="Times New Roman"/>
          <w:sz w:val="24"/>
          <w:szCs w:val="24"/>
          <w:bdr w:val="none" w:sz="0" w:space="0" w:color="auto" w:frame="1"/>
        </w:rPr>
        <w:t>et ce qui est transmis</w:t>
      </w:r>
      <w:r w:rsidR="00FC4BEF" w:rsidRPr="00A5418E">
        <w:rPr>
          <w:rFonts w:asciiTheme="majorHAnsi" w:hAnsiTheme="majorHAnsi" w:cs="Times New Roman"/>
          <w:sz w:val="24"/>
          <w:szCs w:val="24"/>
          <w:bdr w:val="none" w:sz="0" w:space="0" w:color="auto" w:frame="1"/>
        </w:rPr>
        <w:t xml:space="preserve"> : </w:t>
      </w:r>
      <w:r w:rsidR="006007F1" w:rsidRPr="00A5418E">
        <w:rPr>
          <w:rFonts w:asciiTheme="majorHAnsi" w:hAnsiTheme="majorHAnsi" w:cs="Times New Roman"/>
          <w:sz w:val="24"/>
          <w:szCs w:val="24"/>
          <w:bdr w:val="none" w:sz="0" w:space="0" w:color="auto" w:frame="1"/>
        </w:rPr>
        <w:t>le</w:t>
      </w:r>
      <w:r w:rsidR="0047169D" w:rsidRPr="00A5418E">
        <w:rPr>
          <w:rFonts w:asciiTheme="majorHAnsi" w:hAnsiTheme="majorHAnsi" w:cs="Times New Roman"/>
          <w:sz w:val="24"/>
          <w:szCs w:val="24"/>
          <w:bdr w:val="none" w:sz="0" w:space="0" w:color="auto" w:frame="1"/>
        </w:rPr>
        <w:t xml:space="preserve"> </w:t>
      </w:r>
      <w:r w:rsidR="0047169D" w:rsidRPr="00A5418E">
        <w:rPr>
          <w:rFonts w:asciiTheme="majorHAnsi" w:hAnsiTheme="majorHAnsi" w:cs="Times New Roman"/>
          <w:i/>
          <w:sz w:val="24"/>
          <w:szCs w:val="24"/>
          <w:bdr w:val="none" w:sz="0" w:space="0" w:color="auto" w:frame="1"/>
        </w:rPr>
        <w:t>traditu</w:t>
      </w:r>
      <w:r w:rsidR="007931F5" w:rsidRPr="00A5418E">
        <w:rPr>
          <w:rFonts w:asciiTheme="majorHAnsi" w:hAnsiTheme="majorHAnsi" w:cs="Times New Roman"/>
          <w:i/>
          <w:sz w:val="24"/>
          <w:szCs w:val="24"/>
          <w:bdr w:val="none" w:sz="0" w:space="0" w:color="auto" w:frame="1"/>
        </w:rPr>
        <w:t>m.</w:t>
      </w:r>
      <w:r w:rsidRPr="00A5418E">
        <w:rPr>
          <w:rFonts w:asciiTheme="majorHAnsi" w:hAnsiTheme="majorHAnsi" w:cs="Times New Roman"/>
          <w:i/>
          <w:sz w:val="24"/>
          <w:szCs w:val="24"/>
          <w:bdr w:val="none" w:sz="0" w:space="0" w:color="auto" w:frame="1"/>
        </w:rPr>
        <w:t xml:space="preserve"> </w:t>
      </w:r>
      <w:r w:rsidRPr="00A5418E">
        <w:rPr>
          <w:rFonts w:asciiTheme="majorHAnsi" w:hAnsiTheme="majorHAnsi" w:cs="Times New Roman"/>
          <w:sz w:val="24"/>
          <w:szCs w:val="24"/>
          <w:bdr w:val="none" w:sz="0" w:space="0" w:color="auto" w:frame="1"/>
        </w:rPr>
        <w:t>L</w:t>
      </w:r>
      <w:r w:rsidR="00FE0740">
        <w:rPr>
          <w:rFonts w:asciiTheme="majorHAnsi" w:hAnsiTheme="majorHAnsi" w:cs="Times New Roman"/>
          <w:sz w:val="24"/>
          <w:szCs w:val="24"/>
          <w:bdr w:val="none" w:sz="0" w:space="0" w:color="auto" w:frame="1"/>
        </w:rPr>
        <w:t>e geste de transmission/T</w:t>
      </w:r>
      <w:r w:rsidR="007931F5" w:rsidRPr="00A5418E">
        <w:rPr>
          <w:rFonts w:asciiTheme="majorHAnsi" w:hAnsiTheme="majorHAnsi" w:cs="Times New Roman"/>
          <w:sz w:val="24"/>
          <w:szCs w:val="24"/>
          <w:bdr w:val="none" w:sz="0" w:space="0" w:color="auto" w:frame="1"/>
        </w:rPr>
        <w:t xml:space="preserve">radition </w:t>
      </w:r>
      <w:r w:rsidR="006007F1" w:rsidRPr="00A5418E">
        <w:rPr>
          <w:rFonts w:asciiTheme="majorHAnsi" w:hAnsiTheme="majorHAnsi" w:cs="Times New Roman"/>
          <w:sz w:val="24"/>
          <w:szCs w:val="24"/>
          <w:bdr w:val="none" w:sz="0" w:space="0" w:color="auto" w:frame="1"/>
        </w:rPr>
        <w:t>trouve son origine</w:t>
      </w:r>
      <w:r w:rsidR="006007F1" w:rsidRPr="00A5418E">
        <w:rPr>
          <w:rFonts w:asciiTheme="majorHAnsi" w:hAnsiTheme="majorHAnsi" w:cs="Times New Roman"/>
          <w:i/>
          <w:sz w:val="24"/>
          <w:szCs w:val="24"/>
          <w:bdr w:val="none" w:sz="0" w:space="0" w:color="auto" w:frame="1"/>
        </w:rPr>
        <w:t xml:space="preserve"> </w:t>
      </w:r>
      <w:r w:rsidR="006007F1" w:rsidRPr="00A5418E">
        <w:rPr>
          <w:rFonts w:asciiTheme="majorHAnsi" w:hAnsiTheme="majorHAnsi" w:cs="Times"/>
          <w:sz w:val="24"/>
          <w:szCs w:val="24"/>
          <w:u w:color="522601"/>
        </w:rPr>
        <w:t xml:space="preserve">et son sens dans « la communication que le Père fait de Lui-même par le </w:t>
      </w:r>
      <w:r w:rsidR="006007F1" w:rsidRPr="00A5418E">
        <w:rPr>
          <w:rFonts w:asciiTheme="majorHAnsi" w:hAnsiTheme="majorHAnsi" w:cs="Times"/>
          <w:i/>
          <w:iCs/>
          <w:sz w:val="24"/>
          <w:szCs w:val="24"/>
          <w:u w:color="522601"/>
        </w:rPr>
        <w:t>Logos</w:t>
      </w:r>
      <w:r w:rsidR="006007F1" w:rsidRPr="00A5418E">
        <w:rPr>
          <w:rFonts w:asciiTheme="majorHAnsi" w:hAnsiTheme="majorHAnsi" w:cs="Times"/>
          <w:sz w:val="24"/>
          <w:szCs w:val="24"/>
          <w:u w:color="522601"/>
        </w:rPr>
        <w:t xml:space="preserve"> (Verbe) dans le Saint-Esprit » ; </w:t>
      </w:r>
      <w:r w:rsidR="006007F1" w:rsidRPr="00971F25">
        <w:rPr>
          <w:rFonts w:asciiTheme="majorHAnsi" w:hAnsiTheme="majorHAnsi" w:cs="Times"/>
          <w:sz w:val="24"/>
          <w:szCs w:val="24"/>
          <w:u w:color="522601"/>
        </w:rPr>
        <w:t xml:space="preserve">le fondement est </w:t>
      </w:r>
      <w:r w:rsidR="002E6785">
        <w:rPr>
          <w:rFonts w:asciiTheme="majorHAnsi" w:hAnsiTheme="majorHAnsi" w:cs="Times"/>
          <w:sz w:val="24"/>
          <w:szCs w:val="24"/>
          <w:u w:color="522601"/>
        </w:rPr>
        <w:t xml:space="preserve">donc </w:t>
      </w:r>
      <w:r w:rsidR="006007F1" w:rsidRPr="00971F25">
        <w:rPr>
          <w:rFonts w:asciiTheme="majorHAnsi" w:hAnsiTheme="majorHAnsi" w:cs="Times"/>
          <w:sz w:val="24"/>
          <w:szCs w:val="24"/>
          <w:u w:color="522601"/>
        </w:rPr>
        <w:t>trinitaire</w:t>
      </w:r>
      <w:r w:rsidRPr="00971F25">
        <w:rPr>
          <w:rFonts w:asciiTheme="majorHAnsi" w:hAnsiTheme="majorHAnsi" w:cs="Times"/>
          <w:sz w:val="24"/>
          <w:szCs w:val="24"/>
          <w:u w:color="522601"/>
        </w:rPr>
        <w:t>.</w:t>
      </w:r>
    </w:p>
    <w:p w14:paraId="522094C2" w14:textId="77777777" w:rsidR="00E56956" w:rsidRPr="00A5418E" w:rsidRDefault="00E56956"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p>
    <w:p w14:paraId="79B05611" w14:textId="4BF88196" w:rsidR="00FC4BEF" w:rsidRPr="00A5418E"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A5418E">
        <w:rPr>
          <w:rFonts w:asciiTheme="majorHAnsi" w:hAnsiTheme="majorHAnsi" w:cs="Times New Roman"/>
          <w:b/>
          <w:i/>
          <w:sz w:val="24"/>
          <w:szCs w:val="24"/>
          <w:bdr w:val="none" w:sz="0" w:space="0" w:color="auto" w:frame="1"/>
        </w:rPr>
        <w:t>QUI </w:t>
      </w:r>
      <w:r w:rsidRPr="00A5418E">
        <w:rPr>
          <w:rFonts w:asciiTheme="majorHAnsi" w:hAnsiTheme="majorHAnsi" w:cs="Times New Roman"/>
          <w:i/>
          <w:sz w:val="24"/>
          <w:szCs w:val="24"/>
          <w:bdr w:val="none" w:sz="0" w:space="0" w:color="auto" w:frame="1"/>
        </w:rPr>
        <w:t xml:space="preserve">? </w:t>
      </w:r>
      <w:r w:rsidR="00FC4BEF" w:rsidRPr="00A5418E">
        <w:rPr>
          <w:rFonts w:asciiTheme="majorHAnsi" w:hAnsiTheme="majorHAnsi" w:cs="Times New Roman"/>
          <w:sz w:val="24"/>
          <w:szCs w:val="24"/>
          <w:bdr w:val="none" w:sz="0" w:space="0" w:color="auto" w:frame="1"/>
        </w:rPr>
        <w:t>Les</w:t>
      </w:r>
      <w:r w:rsidR="00FC4BEF" w:rsidRPr="00A5418E">
        <w:rPr>
          <w:rFonts w:asciiTheme="majorHAnsi" w:hAnsiTheme="majorHAnsi" w:cs="Times New Roman"/>
          <w:i/>
          <w:sz w:val="24"/>
          <w:szCs w:val="24"/>
          <w:bdr w:val="none" w:sz="0" w:space="0" w:color="auto" w:frame="1"/>
        </w:rPr>
        <w:t xml:space="preserve"> tradentes :</w:t>
      </w:r>
    </w:p>
    <w:p w14:paraId="67512955" w14:textId="777770C4" w:rsidR="00FC4BEF" w:rsidRPr="005B1F2F" w:rsidRDefault="00FC4BEF" w:rsidP="00A5418E">
      <w:pPr>
        <w:widowControl w:val="0"/>
        <w:tabs>
          <w:tab w:val="left" w:pos="709"/>
        </w:tabs>
        <w:autoSpaceDE w:val="0"/>
        <w:autoSpaceDN w:val="0"/>
        <w:adjustRightInd w:val="0"/>
        <w:ind w:right="-6"/>
        <w:jc w:val="both"/>
        <w:rPr>
          <w:rFonts w:asciiTheme="majorHAnsi" w:hAnsiTheme="majorHAnsi" w:cs="Times"/>
          <w:u w:color="522601"/>
        </w:rPr>
      </w:pPr>
      <w:r w:rsidRPr="005B1F2F">
        <w:rPr>
          <w:rFonts w:asciiTheme="majorHAnsi" w:hAnsiTheme="majorHAnsi" w:cs="Times"/>
          <w:u w:color="522601"/>
        </w:rPr>
        <w:t xml:space="preserve">a) Le </w:t>
      </w:r>
      <w:r w:rsidRPr="0006148B">
        <w:rPr>
          <w:rFonts w:asciiTheme="majorHAnsi" w:hAnsiTheme="majorHAnsi" w:cs="Times"/>
          <w:b/>
          <w:u w:color="522601"/>
        </w:rPr>
        <w:t>Saint-Esprit</w:t>
      </w:r>
      <w:r w:rsidRPr="005B1F2F">
        <w:rPr>
          <w:rFonts w:asciiTheme="majorHAnsi" w:hAnsiTheme="majorHAnsi" w:cs="Times"/>
          <w:u w:color="522601"/>
        </w:rPr>
        <w:t xml:space="preserve"> répandu est l’acteur premier</w:t>
      </w:r>
      <w:r w:rsidR="00B45406" w:rsidRPr="005B1F2F">
        <w:rPr>
          <w:rFonts w:asciiTheme="majorHAnsi" w:hAnsiTheme="majorHAnsi" w:cs="Times"/>
          <w:u w:color="522601"/>
        </w:rPr>
        <w:t>, le « protagoniste »</w:t>
      </w:r>
      <w:r w:rsidRPr="005B1F2F">
        <w:rPr>
          <w:rFonts w:asciiTheme="majorHAnsi" w:hAnsiTheme="majorHAnsi" w:cs="Times"/>
          <w:u w:color="522601"/>
        </w:rPr>
        <w:t>, Celui qui</w:t>
      </w:r>
      <w:r w:rsidR="0006148B">
        <w:rPr>
          <w:rFonts w:asciiTheme="majorHAnsi" w:hAnsiTheme="majorHAnsi" w:cs="Times"/>
          <w:u w:color="522601"/>
        </w:rPr>
        <w:t xml:space="preserve"> ne parle pas, mais fait parler , qui permet d’actualiser ce qui est annoncé.</w:t>
      </w:r>
    </w:p>
    <w:p w14:paraId="05815A23" w14:textId="1CA3D02F" w:rsidR="00F74177" w:rsidRPr="00A5418E" w:rsidRDefault="002E6785" w:rsidP="00A5418E">
      <w:pPr>
        <w:widowControl w:val="0"/>
        <w:tabs>
          <w:tab w:val="left" w:pos="709"/>
        </w:tabs>
        <w:autoSpaceDE w:val="0"/>
        <w:autoSpaceDN w:val="0"/>
        <w:adjustRightInd w:val="0"/>
        <w:ind w:right="-6"/>
        <w:jc w:val="both"/>
        <w:rPr>
          <w:rFonts w:asciiTheme="majorHAnsi" w:hAnsiTheme="majorHAnsi" w:cs="Times"/>
          <w:u w:color="522601"/>
        </w:rPr>
      </w:pPr>
      <w:r w:rsidRPr="005B1F2F">
        <w:rPr>
          <w:rFonts w:asciiTheme="majorHAnsi" w:hAnsiTheme="majorHAnsi" w:cs="Times New Roman"/>
          <w:bdr w:val="none" w:sz="0" w:space="0" w:color="auto" w:frame="1"/>
        </w:rPr>
        <w:t xml:space="preserve">b) Les </w:t>
      </w:r>
      <w:r w:rsidRPr="0006148B">
        <w:rPr>
          <w:rFonts w:asciiTheme="majorHAnsi" w:hAnsiTheme="majorHAnsi" w:cs="Times New Roman"/>
          <w:b/>
          <w:bdr w:val="none" w:sz="0" w:space="0" w:color="auto" w:frame="1"/>
        </w:rPr>
        <w:t>apôtres</w:t>
      </w:r>
      <w:r w:rsidR="00FC4BEF" w:rsidRPr="005B1F2F">
        <w:rPr>
          <w:rFonts w:asciiTheme="majorHAnsi" w:hAnsiTheme="majorHAnsi" w:cs="Times New Roman"/>
          <w:bdr w:val="none" w:sz="0" w:space="0" w:color="auto" w:frame="1"/>
        </w:rPr>
        <w:t xml:space="preserve"> sont les </w:t>
      </w:r>
      <w:r w:rsidR="00B45406" w:rsidRPr="005B1F2F">
        <w:rPr>
          <w:rFonts w:asciiTheme="majorHAnsi" w:hAnsiTheme="majorHAnsi" w:cs="Times New Roman"/>
          <w:bdr w:val="none" w:sz="0" w:space="0" w:color="auto" w:frame="1"/>
        </w:rPr>
        <w:t>« </w:t>
      </w:r>
      <w:r w:rsidR="00FC4BEF" w:rsidRPr="005B1F2F">
        <w:rPr>
          <w:rFonts w:asciiTheme="majorHAnsi" w:hAnsiTheme="majorHAnsi" w:cs="Times New Roman"/>
          <w:bdr w:val="none" w:sz="0" w:space="0" w:color="auto" w:frame="1"/>
        </w:rPr>
        <w:t>colonnes de la foi</w:t>
      </w:r>
      <w:r w:rsidR="00B45406" w:rsidRPr="005B1F2F">
        <w:rPr>
          <w:rFonts w:asciiTheme="majorHAnsi" w:hAnsiTheme="majorHAnsi" w:cs="Times New Roman"/>
          <w:bdr w:val="none" w:sz="0" w:space="0" w:color="auto" w:frame="1"/>
        </w:rPr>
        <w:t> »</w:t>
      </w:r>
      <w:r w:rsidR="00FC4BEF" w:rsidRPr="005B1F2F">
        <w:rPr>
          <w:rFonts w:asciiTheme="majorHAnsi" w:hAnsiTheme="majorHAnsi" w:cs="Times New Roman"/>
          <w:bdr w:val="none" w:sz="0" w:space="0" w:color="auto" w:frame="1"/>
        </w:rPr>
        <w:t> (</w:t>
      </w:r>
      <w:r w:rsidR="00FC4BEF" w:rsidRPr="005B1F2F">
        <w:rPr>
          <w:rFonts w:asciiTheme="majorHAnsi" w:hAnsiTheme="majorHAnsi" w:cs="Times"/>
          <w:i/>
          <w:u w:color="522601"/>
        </w:rPr>
        <w:t>1Tm</w:t>
      </w:r>
      <w:r w:rsidR="00FC4BEF" w:rsidRPr="005B1F2F">
        <w:rPr>
          <w:rFonts w:asciiTheme="majorHAnsi" w:hAnsiTheme="majorHAnsi" w:cs="Times"/>
          <w:u w:color="522601"/>
        </w:rPr>
        <w:t xml:space="preserve"> 6,20 ; </w:t>
      </w:r>
      <w:r w:rsidR="00FC4BEF" w:rsidRPr="005B1F2F">
        <w:rPr>
          <w:rFonts w:asciiTheme="majorHAnsi" w:hAnsiTheme="majorHAnsi" w:cs="Times"/>
          <w:i/>
          <w:u w:color="522601"/>
        </w:rPr>
        <w:t>2Tm</w:t>
      </w:r>
      <w:r w:rsidR="00F74177" w:rsidRPr="005B1F2F">
        <w:rPr>
          <w:rFonts w:asciiTheme="majorHAnsi" w:hAnsiTheme="majorHAnsi" w:cs="Times"/>
          <w:u w:color="522601"/>
        </w:rPr>
        <w:t xml:space="preserve"> 1,14</w:t>
      </w:r>
      <w:r w:rsidR="00FC4BEF" w:rsidRPr="005B1F2F">
        <w:rPr>
          <w:rFonts w:asciiTheme="majorHAnsi" w:hAnsiTheme="majorHAnsi" w:cs="Times"/>
          <w:u w:color="522601"/>
        </w:rPr>
        <w:t>), dans la mesure où eux</w:t>
      </w:r>
      <w:r w:rsidR="00FC4BEF" w:rsidRPr="00A5418E">
        <w:rPr>
          <w:rFonts w:asciiTheme="majorHAnsi" w:hAnsiTheme="majorHAnsi" w:cs="Times"/>
          <w:u w:color="522601"/>
        </w:rPr>
        <w:t xml:space="preserve"> </w:t>
      </w:r>
      <w:r w:rsidR="00FC4BEF" w:rsidRPr="005B1F2F">
        <w:rPr>
          <w:rFonts w:asciiTheme="majorHAnsi" w:hAnsiTheme="majorHAnsi" w:cs="Times"/>
          <w:u w:color="522601"/>
        </w:rPr>
        <w:t xml:space="preserve">seuls ont pu faire le lien entre le Crucifié et le Ressuscité ; on parle donc </w:t>
      </w:r>
      <w:r w:rsidRPr="005B1F2F">
        <w:rPr>
          <w:rFonts w:asciiTheme="majorHAnsi" w:hAnsiTheme="majorHAnsi" w:cs="Times"/>
          <w:u w:color="522601"/>
        </w:rPr>
        <w:t>à leur propos</w:t>
      </w:r>
      <w:r w:rsidR="00B45406" w:rsidRPr="005B1F2F">
        <w:rPr>
          <w:rFonts w:asciiTheme="majorHAnsi" w:hAnsiTheme="majorHAnsi" w:cs="Times"/>
          <w:u w:color="522601"/>
        </w:rPr>
        <w:t xml:space="preserve"> </w:t>
      </w:r>
      <w:r w:rsidR="00FC4BEF" w:rsidRPr="005B1F2F">
        <w:rPr>
          <w:rFonts w:asciiTheme="majorHAnsi" w:hAnsiTheme="majorHAnsi" w:cs="Times"/>
          <w:u w:color="522601"/>
        </w:rPr>
        <w:t xml:space="preserve">de la </w:t>
      </w:r>
      <w:r w:rsidR="00FC4BEF" w:rsidRPr="005B1F2F">
        <w:rPr>
          <w:rFonts w:asciiTheme="majorHAnsi" w:hAnsiTheme="majorHAnsi" w:cs="Times"/>
          <w:b/>
          <w:u w:color="522601"/>
        </w:rPr>
        <w:t>« Tradition apostolique </w:t>
      </w:r>
      <w:r w:rsidR="00FC4BEF" w:rsidRPr="005B1F2F">
        <w:rPr>
          <w:rFonts w:asciiTheme="majorHAnsi" w:hAnsiTheme="majorHAnsi" w:cs="Times"/>
          <w:u w:color="522601"/>
        </w:rPr>
        <w:t>»</w:t>
      </w:r>
      <w:r w:rsidR="00F74177" w:rsidRPr="005B1F2F">
        <w:rPr>
          <w:rFonts w:asciiTheme="majorHAnsi" w:hAnsiTheme="majorHAnsi" w:cs="Times"/>
          <w:u w:color="522601"/>
        </w:rPr>
        <w:t xml:space="preserve">, d’une transmission </w:t>
      </w:r>
      <w:r w:rsidR="005B1F2F">
        <w:rPr>
          <w:rFonts w:asciiTheme="majorHAnsi" w:hAnsiTheme="majorHAnsi" w:cs="Times"/>
          <w:u w:color="522601"/>
        </w:rPr>
        <w:t xml:space="preserve">faite </w:t>
      </w:r>
      <w:r w:rsidR="00F74177" w:rsidRPr="005B1F2F">
        <w:rPr>
          <w:rFonts w:asciiTheme="majorHAnsi" w:hAnsiTheme="majorHAnsi" w:cs="Times"/>
          <w:u w:color="522601"/>
        </w:rPr>
        <w:t xml:space="preserve">une fois pour </w:t>
      </w:r>
      <w:r w:rsidR="00F74177" w:rsidRPr="005B1F2F">
        <w:rPr>
          <w:rFonts w:asciiTheme="majorHAnsi" w:hAnsiTheme="majorHAnsi" w:cs="Times"/>
        </w:rPr>
        <w:t>toutes (cf. Jude 3),</w:t>
      </w:r>
      <w:r w:rsidR="00F74177" w:rsidRPr="005B1F2F">
        <w:rPr>
          <w:rFonts w:asciiTheme="majorHAnsi" w:hAnsiTheme="majorHAnsi" w:cs="Times"/>
          <w:u w:color="522601"/>
        </w:rPr>
        <w:t xml:space="preserve"> </w:t>
      </w:r>
      <w:r w:rsidR="00FC4BEF" w:rsidRPr="005B1F2F">
        <w:rPr>
          <w:rFonts w:asciiTheme="majorHAnsi" w:hAnsiTheme="majorHAnsi" w:cs="Times"/>
          <w:u w:color="522601"/>
        </w:rPr>
        <w:t xml:space="preserve">et </w:t>
      </w:r>
      <w:r w:rsidR="007931F5" w:rsidRPr="005B1F2F">
        <w:rPr>
          <w:rFonts w:asciiTheme="majorHAnsi" w:hAnsiTheme="majorHAnsi" w:cs="Times"/>
          <w:u w:color="522601"/>
        </w:rPr>
        <w:t>d</w:t>
      </w:r>
      <w:r w:rsidRPr="005B1F2F">
        <w:rPr>
          <w:rFonts w:asciiTheme="majorHAnsi" w:hAnsiTheme="majorHAnsi" w:cs="Times"/>
          <w:u w:color="522601"/>
        </w:rPr>
        <w:t>onc d</w:t>
      </w:r>
      <w:r w:rsidR="00FC4BEF" w:rsidRPr="005B1F2F">
        <w:rPr>
          <w:rFonts w:asciiTheme="majorHAnsi" w:hAnsiTheme="majorHAnsi" w:cs="Times"/>
          <w:u w:color="522601"/>
        </w:rPr>
        <w:t>e l’apostolicité de la foi.</w:t>
      </w:r>
      <w:r w:rsidR="00F74177" w:rsidRPr="005B1F2F">
        <w:rPr>
          <w:rFonts w:asciiTheme="majorHAnsi" w:hAnsiTheme="majorHAnsi" w:cs="Times"/>
          <w:u w:color="522601"/>
        </w:rPr>
        <w:t xml:space="preserve"> C’est pourquoi, </w:t>
      </w:r>
      <w:r w:rsidR="005B1F2F">
        <w:rPr>
          <w:rFonts w:asciiTheme="majorHAnsi" w:hAnsiTheme="majorHAnsi" w:cs="Times"/>
          <w:u w:color="522601"/>
        </w:rPr>
        <w:t xml:space="preserve">le contenu de la foi est lié </w:t>
      </w:r>
      <w:r w:rsidR="00F74177" w:rsidRPr="005B1F2F">
        <w:rPr>
          <w:rFonts w:asciiTheme="majorHAnsi" w:hAnsiTheme="majorHAnsi" w:cs="Times"/>
          <w:u w:color="522601"/>
        </w:rPr>
        <w:t>de façon permanente à l’héritage des Apôtres.</w:t>
      </w:r>
    </w:p>
    <w:p w14:paraId="63023DCA" w14:textId="77777777" w:rsidR="00FC4BEF" w:rsidRPr="00A5418E" w:rsidRDefault="00FC4BEF" w:rsidP="00A5418E">
      <w:pPr>
        <w:widowControl w:val="0"/>
        <w:tabs>
          <w:tab w:val="left" w:pos="709"/>
        </w:tabs>
        <w:autoSpaceDE w:val="0"/>
        <w:autoSpaceDN w:val="0"/>
        <w:adjustRightInd w:val="0"/>
        <w:ind w:right="-6"/>
        <w:jc w:val="both"/>
        <w:rPr>
          <w:rFonts w:asciiTheme="majorHAnsi" w:hAnsiTheme="majorHAnsi" w:cs="Times New Roman"/>
          <w:bdr w:val="none" w:sz="0" w:space="0" w:color="auto" w:frame="1"/>
        </w:rPr>
      </w:pPr>
      <w:r w:rsidRPr="005B1F2F">
        <w:rPr>
          <w:rFonts w:asciiTheme="majorHAnsi" w:hAnsiTheme="majorHAnsi" w:cs="Times New Roman"/>
          <w:bdr w:val="none" w:sz="0" w:space="0" w:color="auto" w:frame="1"/>
        </w:rPr>
        <w:t xml:space="preserve">c) Le </w:t>
      </w:r>
      <w:r w:rsidRPr="0006148B">
        <w:rPr>
          <w:rFonts w:asciiTheme="majorHAnsi" w:hAnsiTheme="majorHAnsi" w:cs="Times New Roman"/>
          <w:b/>
          <w:bdr w:val="none" w:sz="0" w:space="0" w:color="auto" w:frame="1"/>
        </w:rPr>
        <w:t>magistère </w:t>
      </w:r>
      <w:r w:rsidRPr="005B1F2F">
        <w:rPr>
          <w:rFonts w:asciiTheme="majorHAnsi" w:hAnsiTheme="majorHAnsi" w:cs="Times New Roman"/>
          <w:bdr w:val="none" w:sz="0" w:space="0" w:color="auto" w:frame="1"/>
        </w:rPr>
        <w:t>:</w:t>
      </w:r>
    </w:p>
    <w:p w14:paraId="68096644" w14:textId="52CD4EF7" w:rsidR="00FC4BEF" w:rsidRPr="00B45406" w:rsidRDefault="00FC4BEF" w:rsidP="0006148B">
      <w:pPr>
        <w:widowControl w:val="0"/>
        <w:tabs>
          <w:tab w:val="left" w:pos="709"/>
        </w:tabs>
        <w:autoSpaceDE w:val="0"/>
        <w:autoSpaceDN w:val="0"/>
        <w:adjustRightInd w:val="0"/>
        <w:ind w:right="-6"/>
        <w:jc w:val="both"/>
        <w:rPr>
          <w:rFonts w:asciiTheme="majorHAnsi" w:hAnsiTheme="majorHAnsi" w:cs="Times"/>
          <w:sz w:val="22"/>
          <w:szCs w:val="22"/>
          <w:u w:color="522601"/>
        </w:rPr>
      </w:pPr>
      <w:r w:rsidRPr="0084142B">
        <w:rPr>
          <w:rFonts w:asciiTheme="majorHAnsi" w:hAnsiTheme="majorHAnsi" w:cs="Times"/>
          <w:sz w:val="22"/>
          <w:szCs w:val="22"/>
          <w:u w:color="522601"/>
        </w:rPr>
        <w:t xml:space="preserve">« Le Magistère de l’Église auquel a été confiée l’interprétation authentique de la Parole de Dieu, écrite et transmise par la Tradition, exerce son mandat au nom de Jésus-Christ et avec l’assistance du Saint-Esprit </w:t>
      </w:r>
      <w:r w:rsidRPr="0084142B">
        <w:rPr>
          <w:rFonts w:asciiTheme="majorHAnsi" w:hAnsiTheme="majorHAnsi" w:cs="Times"/>
          <w:sz w:val="22"/>
          <w:szCs w:val="22"/>
        </w:rPr>
        <w:t>[</w:t>
      </w:r>
      <w:r w:rsidR="002E6785" w:rsidRPr="0084142B">
        <w:rPr>
          <w:rFonts w:asciiTheme="majorHAnsi" w:hAnsiTheme="majorHAnsi" w:cs="Times"/>
          <w:sz w:val="22"/>
          <w:szCs w:val="22"/>
        </w:rPr>
        <w:t xml:space="preserve">cf. </w:t>
      </w:r>
      <w:r w:rsidRPr="0084142B">
        <w:rPr>
          <w:rFonts w:asciiTheme="majorHAnsi" w:hAnsiTheme="majorHAnsi" w:cs="Times"/>
          <w:i/>
          <w:sz w:val="22"/>
          <w:szCs w:val="22"/>
        </w:rPr>
        <w:t>DV</w:t>
      </w:r>
      <w:r w:rsidRPr="0084142B">
        <w:rPr>
          <w:rFonts w:asciiTheme="majorHAnsi" w:hAnsiTheme="majorHAnsi" w:cs="Times"/>
          <w:sz w:val="22"/>
          <w:szCs w:val="22"/>
        </w:rPr>
        <w:t xml:space="preserve"> 10].</w:t>
      </w:r>
      <w:r w:rsidRPr="0084142B">
        <w:rPr>
          <w:rFonts w:asciiTheme="majorHAnsi" w:hAnsiTheme="majorHAnsi" w:cs="Times"/>
          <w:sz w:val="22"/>
          <w:szCs w:val="22"/>
          <w:u w:color="522601"/>
        </w:rPr>
        <w:t xml:space="preserve"> Sa mission ne consiste pas seulement à ratifier ou à confirmer, à la manière d’un ‘notaire’ suprême, le processus d’interprétation dans l’Église. Le Magistère doit aussi le stimuler, l’accompagner, le guider et, pour autant que ce processus parvienne à un terme positif, lui donner par sa validation officielle une autorité objective qui oblige universellement ».</w:t>
      </w:r>
    </w:p>
    <w:p w14:paraId="4BA53085" w14:textId="2DC1A38D" w:rsidR="00FC4BEF" w:rsidRPr="00971F25" w:rsidRDefault="00FC4BEF" w:rsidP="00A5418E">
      <w:pPr>
        <w:widowControl w:val="0"/>
        <w:tabs>
          <w:tab w:val="left" w:pos="709"/>
        </w:tabs>
        <w:autoSpaceDE w:val="0"/>
        <w:autoSpaceDN w:val="0"/>
        <w:adjustRightInd w:val="0"/>
        <w:ind w:right="-6"/>
        <w:jc w:val="both"/>
        <w:rPr>
          <w:rFonts w:asciiTheme="majorHAnsi" w:hAnsiTheme="majorHAnsi" w:cs="Times"/>
          <w:u w:color="522601"/>
        </w:rPr>
      </w:pPr>
      <w:r w:rsidRPr="00971F25">
        <w:rPr>
          <w:rFonts w:asciiTheme="majorHAnsi" w:hAnsiTheme="majorHAnsi" w:cs="Times"/>
          <w:u w:color="522601"/>
        </w:rPr>
        <w:t>Dans le magistère</w:t>
      </w:r>
      <w:r w:rsidR="00B80C69">
        <w:rPr>
          <w:rFonts w:asciiTheme="majorHAnsi" w:hAnsiTheme="majorHAnsi" w:cs="Times"/>
          <w:u w:color="522601"/>
        </w:rPr>
        <w:t xml:space="preserve"> ordinaire</w:t>
      </w:r>
      <w:r w:rsidRPr="00971F25">
        <w:rPr>
          <w:rFonts w:asciiTheme="majorHAnsi" w:hAnsiTheme="majorHAnsi" w:cs="Times"/>
          <w:u w:color="522601"/>
        </w:rPr>
        <w:t xml:space="preserve">, les conciles </w:t>
      </w:r>
      <w:r w:rsidR="007931F5" w:rsidRPr="00971F25">
        <w:rPr>
          <w:rFonts w:asciiTheme="majorHAnsi" w:hAnsiTheme="majorHAnsi" w:cs="Times"/>
          <w:u w:color="522601"/>
        </w:rPr>
        <w:t xml:space="preserve">et les synodes </w:t>
      </w:r>
      <w:r w:rsidRPr="00971F25">
        <w:rPr>
          <w:rFonts w:asciiTheme="majorHAnsi" w:hAnsiTheme="majorHAnsi" w:cs="Times"/>
          <w:u w:color="522601"/>
        </w:rPr>
        <w:t xml:space="preserve">ont une place </w:t>
      </w:r>
      <w:r w:rsidR="002E6785">
        <w:rPr>
          <w:rFonts w:asciiTheme="majorHAnsi" w:hAnsiTheme="majorHAnsi" w:cs="Times"/>
          <w:u w:color="522601"/>
        </w:rPr>
        <w:t>première</w:t>
      </w:r>
      <w:r w:rsidR="000F63A9">
        <w:rPr>
          <w:rFonts w:asciiTheme="majorHAnsi" w:hAnsiTheme="majorHAnsi" w:cs="Times"/>
          <w:u w:color="522601"/>
        </w:rPr>
        <w:t>.</w:t>
      </w:r>
    </w:p>
    <w:p w14:paraId="11367C38" w14:textId="6069AB68" w:rsidR="00F74177" w:rsidRPr="00F74177" w:rsidRDefault="00FC4BEF" w:rsidP="00A5418E">
      <w:pPr>
        <w:widowControl w:val="0"/>
        <w:autoSpaceDE w:val="0"/>
        <w:autoSpaceDN w:val="0"/>
        <w:adjustRightInd w:val="0"/>
        <w:ind w:right="-6"/>
        <w:jc w:val="both"/>
        <w:rPr>
          <w:rFonts w:asciiTheme="majorHAnsi" w:hAnsiTheme="majorHAnsi" w:cs="Times New Roman"/>
          <w:bdr w:val="none" w:sz="0" w:space="0" w:color="auto" w:frame="1"/>
        </w:rPr>
      </w:pPr>
      <w:r w:rsidRPr="005B1F2F">
        <w:rPr>
          <w:rFonts w:asciiTheme="majorHAnsi" w:hAnsiTheme="majorHAnsi" w:cs="Times New Roman"/>
          <w:bdr w:val="none" w:sz="0" w:space="0" w:color="auto" w:frame="1"/>
        </w:rPr>
        <w:t xml:space="preserve">d) </w:t>
      </w:r>
      <w:r w:rsidRPr="005B1F2F">
        <w:rPr>
          <w:rFonts w:asciiTheme="majorHAnsi" w:hAnsiTheme="majorHAnsi" w:cs="Times"/>
          <w:u w:color="522601"/>
        </w:rPr>
        <w:t xml:space="preserve">Les </w:t>
      </w:r>
      <w:r w:rsidRPr="0006148B">
        <w:rPr>
          <w:rFonts w:asciiTheme="majorHAnsi" w:hAnsiTheme="majorHAnsi" w:cs="Times"/>
          <w:b/>
          <w:u w:color="522601"/>
        </w:rPr>
        <w:t>communautés </w:t>
      </w:r>
      <w:r w:rsidRPr="005B1F2F">
        <w:rPr>
          <w:rFonts w:asciiTheme="majorHAnsi" w:hAnsiTheme="majorHAnsi" w:cs="Times"/>
          <w:u w:color="522601"/>
        </w:rPr>
        <w:t xml:space="preserve">attestent de leur communion et donc de leur catholicité dans </w:t>
      </w:r>
      <w:r w:rsidR="00F74177" w:rsidRPr="005B1F2F">
        <w:rPr>
          <w:rFonts w:asciiTheme="majorHAnsi" w:hAnsiTheme="majorHAnsi" w:cs="Times"/>
          <w:u w:color="522601"/>
        </w:rPr>
        <w:t>la</w:t>
      </w:r>
      <w:r w:rsidRPr="005B1F2F">
        <w:rPr>
          <w:rFonts w:asciiTheme="majorHAnsi" w:hAnsiTheme="majorHAnsi" w:cs="Times"/>
          <w:u w:color="522601"/>
        </w:rPr>
        <w:t xml:space="preserve"> </w:t>
      </w:r>
      <w:r w:rsidR="00F74177" w:rsidRPr="005B1F2F">
        <w:rPr>
          <w:rFonts w:asciiTheme="majorHAnsi" w:hAnsiTheme="majorHAnsi" w:cs="Times"/>
          <w:u w:color="522601"/>
        </w:rPr>
        <w:t xml:space="preserve">commune </w:t>
      </w:r>
      <w:r w:rsidRPr="005B1F2F">
        <w:rPr>
          <w:rFonts w:asciiTheme="majorHAnsi" w:hAnsiTheme="majorHAnsi" w:cs="Times"/>
          <w:u w:color="522601"/>
        </w:rPr>
        <w:t xml:space="preserve">confession de </w:t>
      </w:r>
      <w:r w:rsidR="00B80C69" w:rsidRPr="005B1F2F">
        <w:rPr>
          <w:rFonts w:asciiTheme="majorHAnsi" w:hAnsiTheme="majorHAnsi" w:cs="Times"/>
          <w:u w:color="522601"/>
        </w:rPr>
        <w:t xml:space="preserve">la </w:t>
      </w:r>
      <w:r w:rsidRPr="005B1F2F">
        <w:rPr>
          <w:rFonts w:asciiTheme="majorHAnsi" w:hAnsiTheme="majorHAnsi" w:cs="Times"/>
          <w:u w:color="522601"/>
        </w:rPr>
        <w:t>foi</w:t>
      </w:r>
      <w:r w:rsidR="002E6785" w:rsidRPr="005B1F2F">
        <w:rPr>
          <w:rFonts w:asciiTheme="majorHAnsi" w:hAnsiTheme="majorHAnsi" w:cs="Times"/>
          <w:u w:color="522601"/>
        </w:rPr>
        <w:t xml:space="preserve"> </w:t>
      </w:r>
      <w:r w:rsidRPr="005B1F2F">
        <w:rPr>
          <w:rFonts w:asciiTheme="majorHAnsi" w:hAnsiTheme="majorHAnsi" w:cs="Times"/>
          <w:u w:color="522601"/>
        </w:rPr>
        <w:t xml:space="preserve">; on parle du </w:t>
      </w:r>
      <w:r w:rsidRPr="005B1F2F">
        <w:rPr>
          <w:rFonts w:asciiTheme="majorHAnsi" w:hAnsiTheme="majorHAnsi" w:cs="Times New Roman"/>
          <w:i/>
          <w:bdr w:val="none" w:sz="0" w:space="0" w:color="auto" w:frame="1"/>
        </w:rPr>
        <w:t>sensus fidei</w:t>
      </w:r>
      <w:r w:rsidRPr="005B1F2F">
        <w:rPr>
          <w:rFonts w:asciiTheme="majorHAnsi" w:hAnsiTheme="majorHAnsi" w:cs="Times New Roman"/>
          <w:bdr w:val="none" w:sz="0" w:space="0" w:color="auto" w:frame="1"/>
        </w:rPr>
        <w:t> </w:t>
      </w:r>
      <w:r w:rsidR="007931F5" w:rsidRPr="005B1F2F">
        <w:rPr>
          <w:rFonts w:asciiTheme="majorHAnsi" w:hAnsiTheme="majorHAnsi" w:cs="Times New Roman"/>
          <w:i/>
          <w:bdr w:val="none" w:sz="0" w:space="0" w:color="auto" w:frame="1"/>
        </w:rPr>
        <w:t>fidelium</w:t>
      </w:r>
      <w:r w:rsidR="00F74177" w:rsidRPr="005B1F2F">
        <w:rPr>
          <w:rFonts w:asciiTheme="majorHAnsi" w:hAnsiTheme="majorHAnsi" w:cs="Times New Roman"/>
          <w:bdr w:val="none" w:sz="0" w:space="0" w:color="auto" w:frame="1"/>
        </w:rPr>
        <w:t xml:space="preserve">, </w:t>
      </w:r>
      <w:r w:rsidR="00F74177" w:rsidRPr="005B1F2F">
        <w:rPr>
          <w:rFonts w:asciiTheme="majorHAnsi" w:hAnsiTheme="majorHAnsi" w:cs="Times"/>
          <w:u w:color="522601"/>
        </w:rPr>
        <w:t xml:space="preserve">au sein de la </w:t>
      </w:r>
      <w:r w:rsidR="00F74177" w:rsidRPr="005B1F2F">
        <w:rPr>
          <w:rFonts w:asciiTheme="majorHAnsi" w:hAnsiTheme="majorHAnsi" w:cs="Times"/>
          <w:iCs/>
          <w:u w:color="522601"/>
        </w:rPr>
        <w:t>communion</w:t>
      </w:r>
      <w:r w:rsidR="00F74177" w:rsidRPr="005B1F2F">
        <w:rPr>
          <w:rFonts w:asciiTheme="majorHAnsi" w:hAnsiTheme="majorHAnsi" w:cs="Times"/>
          <w:u w:color="522601"/>
        </w:rPr>
        <w:t xml:space="preserve"> des Églises.</w:t>
      </w:r>
    </w:p>
    <w:p w14:paraId="13E8E90F" w14:textId="6689FC7A" w:rsidR="002E6785" w:rsidRPr="002E6785" w:rsidRDefault="002E6785" w:rsidP="005B1F2F">
      <w:pPr>
        <w:widowControl w:val="0"/>
        <w:autoSpaceDE w:val="0"/>
        <w:autoSpaceDN w:val="0"/>
        <w:adjustRightInd w:val="0"/>
        <w:jc w:val="both"/>
        <w:rPr>
          <w:rFonts w:asciiTheme="majorHAnsi" w:hAnsiTheme="majorHAnsi" w:cs="Times"/>
        </w:rPr>
      </w:pPr>
      <w:r w:rsidRPr="002E6785">
        <w:rPr>
          <w:rFonts w:asciiTheme="majorHAnsi" w:hAnsiTheme="majorHAnsi" w:cs="Times New Roman"/>
          <w:bdr w:val="none" w:sz="0" w:space="0" w:color="auto" w:frame="1"/>
        </w:rPr>
        <w:t xml:space="preserve">Pape François, </w:t>
      </w:r>
      <w:r w:rsidRPr="002E6785">
        <w:rPr>
          <w:rFonts w:asciiTheme="majorHAnsi" w:hAnsiTheme="majorHAnsi" w:cs="Times New Roman"/>
          <w:i/>
          <w:bdr w:val="none" w:sz="0" w:space="0" w:color="auto" w:frame="1"/>
        </w:rPr>
        <w:t xml:space="preserve">Exhortation apostolique </w:t>
      </w:r>
      <w:r w:rsidRPr="002E6785">
        <w:rPr>
          <w:rFonts w:asciiTheme="majorHAnsi" w:hAnsiTheme="majorHAnsi" w:cs="Times New Roman"/>
          <w:bdr w:val="none" w:sz="0" w:space="0" w:color="auto" w:frame="1"/>
        </w:rPr>
        <w:t xml:space="preserve">Evangelii Gaudium, 2013, n° </w:t>
      </w:r>
      <w:r>
        <w:rPr>
          <w:rFonts w:asciiTheme="majorHAnsi" w:hAnsiTheme="majorHAnsi" w:cs="Times"/>
        </w:rPr>
        <w:t>119 :</w:t>
      </w:r>
    </w:p>
    <w:p w14:paraId="76C43E46" w14:textId="2B6B4BEF" w:rsidR="00FC4BEF" w:rsidRPr="00971F25" w:rsidRDefault="00FC4BEF" w:rsidP="0006148B">
      <w:pPr>
        <w:widowControl w:val="0"/>
        <w:autoSpaceDE w:val="0"/>
        <w:autoSpaceDN w:val="0"/>
        <w:adjustRightInd w:val="0"/>
        <w:jc w:val="both"/>
        <w:rPr>
          <w:rFonts w:asciiTheme="majorHAnsi" w:hAnsiTheme="majorHAnsi" w:cs="Times"/>
          <w:sz w:val="22"/>
          <w:szCs w:val="22"/>
        </w:rPr>
      </w:pPr>
      <w:r w:rsidRPr="005B1F2F">
        <w:rPr>
          <w:rFonts w:asciiTheme="majorHAnsi" w:hAnsiTheme="majorHAnsi" w:cs="Times"/>
          <w:sz w:val="22"/>
          <w:szCs w:val="22"/>
        </w:rPr>
        <w:t>« Nous sommes tous</w:t>
      </w:r>
      <w:r w:rsidRPr="005B1F2F">
        <w:rPr>
          <w:rFonts w:asciiTheme="majorHAnsi" w:hAnsiTheme="majorHAnsi" w:cs="Times"/>
          <w:i/>
          <w:sz w:val="22"/>
          <w:szCs w:val="22"/>
        </w:rPr>
        <w:t xml:space="preserve"> disciples-missionnaires</w:t>
      </w:r>
      <w:r w:rsidRPr="005B1F2F">
        <w:rPr>
          <w:rFonts w:asciiTheme="majorHAnsi" w:hAnsiTheme="majorHAnsi" w:cs="Times"/>
          <w:sz w:val="22"/>
          <w:szCs w:val="22"/>
        </w:rPr>
        <w:t>. Dans tous les baptisés, du premier au dernier, agit la force sanctificatrice de l’Esprit qui incite à évangéliser. Le Peuple de Dieu est sa</w:t>
      </w:r>
      <w:r w:rsidR="00227872" w:rsidRPr="005B1F2F">
        <w:rPr>
          <w:rFonts w:asciiTheme="majorHAnsi" w:hAnsiTheme="majorHAnsi" w:cs="Times"/>
          <w:sz w:val="22"/>
          <w:szCs w:val="22"/>
        </w:rPr>
        <w:t>int à cause de cette onction qui</w:t>
      </w:r>
      <w:r w:rsidRPr="005B1F2F">
        <w:rPr>
          <w:rFonts w:asciiTheme="majorHAnsi" w:hAnsiTheme="majorHAnsi" w:cs="Times"/>
          <w:sz w:val="22"/>
          <w:szCs w:val="22"/>
        </w:rPr>
        <w:t xml:space="preserve"> le rend infaillible </w:t>
      </w:r>
      <w:r w:rsidRPr="005B1F2F">
        <w:rPr>
          <w:rFonts w:asciiTheme="majorHAnsi" w:hAnsiTheme="majorHAnsi" w:cs="Times"/>
          <w:i/>
          <w:sz w:val="22"/>
          <w:szCs w:val="22"/>
        </w:rPr>
        <w:t>in credendo</w:t>
      </w:r>
      <w:r w:rsidRPr="005B1F2F">
        <w:rPr>
          <w:rFonts w:asciiTheme="majorHAnsi" w:hAnsiTheme="majorHAnsi" w:cs="Times"/>
          <w:sz w:val="22"/>
          <w:szCs w:val="22"/>
        </w:rPr>
        <w:t xml:space="preserve">. Cela signifie que, quand il croit, il ne se trompe pas, même s’il ne trouve pas les paroles pour exprimer sa foi. L’Esprit le guide dans la vérité et le conduit au salut (cf. Vatican II, </w:t>
      </w:r>
      <w:r w:rsidRPr="005B1F2F">
        <w:rPr>
          <w:rFonts w:asciiTheme="majorHAnsi" w:hAnsiTheme="majorHAnsi" w:cs="Times"/>
          <w:i/>
          <w:sz w:val="22"/>
          <w:szCs w:val="22"/>
        </w:rPr>
        <w:t>Lumen gentium</w:t>
      </w:r>
      <w:r w:rsidRPr="005B1F2F">
        <w:rPr>
          <w:rFonts w:asciiTheme="majorHAnsi" w:hAnsiTheme="majorHAnsi" w:cs="Times"/>
          <w:sz w:val="22"/>
          <w:szCs w:val="22"/>
        </w:rPr>
        <w:t xml:space="preserve"> 12). Comme faisant partie de son mystère d’amour pour l’humanité, Dieu dote la totalité des fidèles d’un instinct de la foi – le</w:t>
      </w:r>
      <w:r w:rsidRPr="00971F25">
        <w:rPr>
          <w:rFonts w:asciiTheme="majorHAnsi" w:hAnsiTheme="majorHAnsi" w:cs="Times"/>
          <w:sz w:val="22"/>
          <w:szCs w:val="22"/>
        </w:rPr>
        <w:t xml:space="preserve"> </w:t>
      </w:r>
      <w:r w:rsidRPr="00971F25">
        <w:rPr>
          <w:rFonts w:asciiTheme="majorHAnsi" w:hAnsiTheme="majorHAnsi" w:cs="Times"/>
          <w:i/>
          <w:sz w:val="22"/>
          <w:szCs w:val="22"/>
        </w:rPr>
        <w:t>sensus fidei</w:t>
      </w:r>
      <w:r w:rsidRPr="00971F25">
        <w:rPr>
          <w:rFonts w:asciiTheme="majorHAnsi" w:hAnsiTheme="majorHAnsi" w:cs="Times"/>
          <w:sz w:val="22"/>
          <w:szCs w:val="22"/>
        </w:rPr>
        <w:t xml:space="preserve"> – qui les aide à discerner ce qui vient rée</w:t>
      </w:r>
      <w:r w:rsidR="000F63A9">
        <w:rPr>
          <w:rFonts w:asciiTheme="majorHAnsi" w:hAnsiTheme="majorHAnsi" w:cs="Times"/>
          <w:sz w:val="22"/>
          <w:szCs w:val="22"/>
        </w:rPr>
        <w:t>llement de Dieu</w:t>
      </w:r>
      <w:r w:rsidRPr="00971F25">
        <w:rPr>
          <w:rFonts w:asciiTheme="majorHAnsi" w:hAnsiTheme="majorHAnsi" w:cs="Times"/>
          <w:sz w:val="22"/>
          <w:szCs w:val="22"/>
        </w:rPr>
        <w:t> »</w:t>
      </w:r>
      <w:r w:rsidR="002E6785">
        <w:rPr>
          <w:rFonts w:asciiTheme="majorHAnsi" w:hAnsiTheme="majorHAnsi" w:cs="Times"/>
          <w:sz w:val="22"/>
          <w:szCs w:val="22"/>
        </w:rPr>
        <w:t>.</w:t>
      </w:r>
    </w:p>
    <w:p w14:paraId="5A2D13D6" w14:textId="77777777" w:rsidR="00FC4BEF" w:rsidRPr="00A5418E" w:rsidRDefault="00FC4BEF"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p>
    <w:p w14:paraId="7A5EB0E1" w14:textId="678A8FB2" w:rsidR="006007F1" w:rsidRPr="00971F25"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971F25">
        <w:rPr>
          <w:rFonts w:asciiTheme="majorHAnsi" w:hAnsiTheme="majorHAnsi" w:cs="Times New Roman"/>
          <w:b/>
          <w:i/>
          <w:sz w:val="24"/>
          <w:szCs w:val="24"/>
          <w:bdr w:val="none" w:sz="0" w:space="0" w:color="auto" w:frame="1"/>
        </w:rPr>
        <w:t>QUOI </w:t>
      </w:r>
      <w:r w:rsidRPr="00971F25">
        <w:rPr>
          <w:rFonts w:asciiTheme="majorHAnsi" w:hAnsiTheme="majorHAnsi" w:cs="Times New Roman"/>
          <w:i/>
          <w:sz w:val="24"/>
          <w:szCs w:val="24"/>
          <w:bdr w:val="none" w:sz="0" w:space="0" w:color="auto" w:frame="1"/>
        </w:rPr>
        <w:t xml:space="preserve">? </w:t>
      </w:r>
      <w:r w:rsidR="00A113B0" w:rsidRPr="00971F25">
        <w:rPr>
          <w:rFonts w:asciiTheme="majorHAnsi" w:hAnsiTheme="majorHAnsi" w:cs="Times New Roman"/>
          <w:sz w:val="24"/>
          <w:szCs w:val="24"/>
          <w:bdr w:val="none" w:sz="0" w:space="0" w:color="auto" w:frame="1"/>
        </w:rPr>
        <w:t>Qu</w:t>
      </w:r>
      <w:r w:rsidR="006007F1" w:rsidRPr="00971F25">
        <w:rPr>
          <w:rFonts w:asciiTheme="majorHAnsi" w:hAnsiTheme="majorHAnsi" w:cs="Times New Roman"/>
          <w:sz w:val="24"/>
          <w:szCs w:val="24"/>
          <w:bdr w:val="none" w:sz="0" w:space="0" w:color="auto" w:frame="1"/>
        </w:rPr>
        <w:t xml:space="preserve">’est-ce qui est à recevoir et </w:t>
      </w:r>
      <w:r w:rsidR="007931F5" w:rsidRPr="00971F25">
        <w:rPr>
          <w:rFonts w:asciiTheme="majorHAnsi" w:hAnsiTheme="majorHAnsi" w:cs="Times New Roman"/>
          <w:sz w:val="24"/>
          <w:szCs w:val="24"/>
          <w:bdr w:val="none" w:sz="0" w:space="0" w:color="auto" w:frame="1"/>
        </w:rPr>
        <w:t xml:space="preserve">à </w:t>
      </w:r>
      <w:r w:rsidR="006007F1" w:rsidRPr="00971F25">
        <w:rPr>
          <w:rFonts w:asciiTheme="majorHAnsi" w:hAnsiTheme="majorHAnsi" w:cs="Times New Roman"/>
          <w:sz w:val="24"/>
          <w:szCs w:val="24"/>
          <w:bdr w:val="none" w:sz="0" w:space="0" w:color="auto" w:frame="1"/>
        </w:rPr>
        <w:t xml:space="preserve">transmettre ? Qu’est-ce que le </w:t>
      </w:r>
      <w:r w:rsidR="006007F1" w:rsidRPr="00971F25">
        <w:rPr>
          <w:rFonts w:asciiTheme="majorHAnsi" w:hAnsiTheme="majorHAnsi" w:cs="Times New Roman"/>
          <w:i/>
          <w:sz w:val="24"/>
          <w:szCs w:val="24"/>
          <w:bdr w:val="none" w:sz="0" w:space="0" w:color="auto" w:frame="1"/>
        </w:rPr>
        <w:t>traditum ?</w:t>
      </w:r>
    </w:p>
    <w:p w14:paraId="1912EFE1" w14:textId="3C2DFAA7" w:rsidR="006007F1" w:rsidRPr="00971F25" w:rsidRDefault="006007F1" w:rsidP="00A5418E">
      <w:pPr>
        <w:widowControl w:val="0"/>
        <w:autoSpaceDE w:val="0"/>
        <w:autoSpaceDN w:val="0"/>
        <w:adjustRightInd w:val="0"/>
        <w:jc w:val="both"/>
        <w:rPr>
          <w:rFonts w:asciiTheme="majorHAnsi" w:hAnsiTheme="majorHAnsi" w:cs="Times New Roman"/>
          <w:bdr w:val="none" w:sz="0" w:space="0" w:color="auto" w:frame="1"/>
        </w:rPr>
      </w:pPr>
      <w:r w:rsidRPr="005B1F2F">
        <w:rPr>
          <w:rFonts w:asciiTheme="majorHAnsi" w:hAnsiTheme="majorHAnsi" w:cs="Times New Roman"/>
          <w:bdr w:val="none" w:sz="0" w:space="0" w:color="auto" w:frame="1"/>
        </w:rPr>
        <w:t>Le contenu transmis a des formes v</w:t>
      </w:r>
      <w:r w:rsidR="000F63A9" w:rsidRPr="005B1F2F">
        <w:rPr>
          <w:rFonts w:asciiTheme="majorHAnsi" w:hAnsiTheme="majorHAnsi" w:cs="Times New Roman"/>
          <w:bdr w:val="none" w:sz="0" w:space="0" w:color="auto" w:frame="1"/>
        </w:rPr>
        <w:t xml:space="preserve">ariées, qui ne s’annulent pas les </w:t>
      </w:r>
      <w:r w:rsidRPr="005B1F2F">
        <w:rPr>
          <w:rFonts w:asciiTheme="majorHAnsi" w:hAnsiTheme="majorHAnsi" w:cs="Times New Roman"/>
          <w:bdr w:val="none" w:sz="0" w:space="0" w:color="auto" w:frame="1"/>
        </w:rPr>
        <w:t>une</w:t>
      </w:r>
      <w:r w:rsidR="000F63A9" w:rsidRPr="005B1F2F">
        <w:rPr>
          <w:rFonts w:asciiTheme="majorHAnsi" w:hAnsiTheme="majorHAnsi" w:cs="Times New Roman"/>
          <w:bdr w:val="none" w:sz="0" w:space="0" w:color="auto" w:frame="1"/>
        </w:rPr>
        <w:t xml:space="preserve">s les </w:t>
      </w:r>
      <w:r w:rsidRPr="005B1F2F">
        <w:rPr>
          <w:rFonts w:asciiTheme="majorHAnsi" w:hAnsiTheme="majorHAnsi" w:cs="Times New Roman"/>
          <w:bdr w:val="none" w:sz="0" w:space="0" w:color="auto" w:frame="1"/>
        </w:rPr>
        <w:t>autre</w:t>
      </w:r>
      <w:r w:rsidR="000F63A9" w:rsidRPr="005B1F2F">
        <w:rPr>
          <w:rFonts w:asciiTheme="majorHAnsi" w:hAnsiTheme="majorHAnsi" w:cs="Times New Roman"/>
          <w:bdr w:val="none" w:sz="0" w:space="0" w:color="auto" w:frame="1"/>
        </w:rPr>
        <w:t>s. C’est</w:t>
      </w:r>
      <w:r w:rsidR="000F63A9">
        <w:rPr>
          <w:rFonts w:asciiTheme="majorHAnsi" w:hAnsiTheme="majorHAnsi" w:cs="Times New Roman"/>
          <w:bdr w:val="none" w:sz="0" w:space="0" w:color="auto" w:frame="1"/>
        </w:rPr>
        <w:t xml:space="preserve"> aussi bien, la bonne N</w:t>
      </w:r>
      <w:r w:rsidRPr="00971F25">
        <w:rPr>
          <w:rFonts w:asciiTheme="majorHAnsi" w:hAnsiTheme="majorHAnsi" w:cs="Times New Roman"/>
          <w:bdr w:val="none" w:sz="0" w:space="0" w:color="auto" w:frame="1"/>
        </w:rPr>
        <w:t>ouvelle (Dieu s’est réconcilié les hommes et le monde par son Fils), le k</w:t>
      </w:r>
      <w:r w:rsidR="000F63A9">
        <w:rPr>
          <w:rFonts w:asciiTheme="majorHAnsi" w:hAnsiTheme="majorHAnsi" w:cs="Times New Roman"/>
          <w:bdr w:val="none" w:sz="0" w:space="0" w:color="auto" w:frame="1"/>
        </w:rPr>
        <w:t>érygme (celui qui était mort</w:t>
      </w:r>
      <w:r w:rsidRPr="00971F25">
        <w:rPr>
          <w:rFonts w:asciiTheme="majorHAnsi" w:hAnsiTheme="majorHAnsi" w:cs="Times New Roman"/>
          <w:bdr w:val="none" w:sz="0" w:space="0" w:color="auto" w:frame="1"/>
        </w:rPr>
        <w:t xml:space="preserve"> est vivant : Dieu l’a</w:t>
      </w:r>
      <w:r w:rsidR="002E6785">
        <w:rPr>
          <w:rFonts w:asciiTheme="majorHAnsi" w:hAnsiTheme="majorHAnsi" w:cs="Times New Roman"/>
          <w:bdr w:val="none" w:sz="0" w:space="0" w:color="auto" w:frame="1"/>
        </w:rPr>
        <w:t xml:space="preserve"> ressuscité et il est apparu à d</w:t>
      </w:r>
      <w:r w:rsidRPr="00971F25">
        <w:rPr>
          <w:rFonts w:asciiTheme="majorHAnsi" w:hAnsiTheme="majorHAnsi" w:cs="Times New Roman"/>
          <w:bdr w:val="none" w:sz="0" w:space="0" w:color="auto" w:frame="1"/>
        </w:rPr>
        <w:t xml:space="preserve">es témoins), les credos (la forme trinitaire de la foi), </w:t>
      </w:r>
      <w:r w:rsidRPr="00971F25">
        <w:rPr>
          <w:rFonts w:asciiTheme="majorHAnsi" w:hAnsiTheme="majorHAnsi" w:cs="Times"/>
          <w:u w:color="522601"/>
        </w:rPr>
        <w:t xml:space="preserve">le message de la grâce (Dieu justifie par </w:t>
      </w:r>
      <w:r w:rsidR="002E6785">
        <w:rPr>
          <w:rFonts w:asciiTheme="majorHAnsi" w:hAnsiTheme="majorHAnsi" w:cs="Times"/>
          <w:u w:color="522601"/>
        </w:rPr>
        <w:t xml:space="preserve">la </w:t>
      </w:r>
      <w:r w:rsidR="000F63A9">
        <w:rPr>
          <w:rFonts w:asciiTheme="majorHAnsi" w:hAnsiTheme="majorHAnsi" w:cs="Times"/>
          <w:u w:color="522601"/>
        </w:rPr>
        <w:t xml:space="preserve">seule </w:t>
      </w:r>
      <w:r w:rsidRPr="00971F25">
        <w:rPr>
          <w:rFonts w:asciiTheme="majorHAnsi" w:hAnsiTheme="majorHAnsi" w:cs="Times"/>
          <w:u w:color="522601"/>
        </w:rPr>
        <w:t xml:space="preserve">grâce), le sens de la réalité (la finalité eschatologique </w:t>
      </w:r>
      <w:r w:rsidR="000F63A9">
        <w:rPr>
          <w:rFonts w:asciiTheme="majorHAnsi" w:hAnsiTheme="majorHAnsi" w:cs="Times"/>
          <w:u w:color="522601"/>
        </w:rPr>
        <w:t>de tout</w:t>
      </w:r>
      <w:r w:rsidR="0006148B">
        <w:rPr>
          <w:rFonts w:asciiTheme="majorHAnsi" w:hAnsiTheme="majorHAnsi" w:cs="Times"/>
          <w:u w:color="522601"/>
        </w:rPr>
        <w:t>e chose</w:t>
      </w:r>
      <w:r w:rsidRPr="00971F25">
        <w:rPr>
          <w:rFonts w:asciiTheme="majorHAnsi" w:hAnsiTheme="majorHAnsi" w:cs="Times"/>
          <w:u w:color="522601"/>
        </w:rPr>
        <w:t xml:space="preserve">) </w:t>
      </w:r>
      <w:r w:rsidR="002E6785">
        <w:rPr>
          <w:rFonts w:asciiTheme="majorHAnsi" w:hAnsiTheme="majorHAnsi" w:cs="Times New Roman"/>
          <w:bdr w:val="none" w:sz="0" w:space="0" w:color="auto" w:frame="1"/>
        </w:rPr>
        <w:t xml:space="preserve">et aussi </w:t>
      </w:r>
      <w:r w:rsidR="005B1F2F">
        <w:rPr>
          <w:rFonts w:asciiTheme="majorHAnsi" w:hAnsiTheme="majorHAnsi" w:cs="Times New Roman"/>
          <w:bdr w:val="none" w:sz="0" w:space="0" w:color="auto" w:frame="1"/>
        </w:rPr>
        <w:t xml:space="preserve">bien </w:t>
      </w:r>
      <w:r w:rsidR="002E6785">
        <w:rPr>
          <w:rFonts w:asciiTheme="majorHAnsi" w:hAnsiTheme="majorHAnsi" w:cs="Times New Roman"/>
          <w:bdr w:val="none" w:sz="0" w:space="0" w:color="auto" w:frame="1"/>
        </w:rPr>
        <w:t>le culte, la doctrine</w:t>
      </w:r>
      <w:r w:rsidRPr="00971F25">
        <w:rPr>
          <w:rFonts w:asciiTheme="majorHAnsi" w:hAnsiTheme="majorHAnsi" w:cs="Times New Roman"/>
          <w:bdr w:val="none" w:sz="0" w:space="0" w:color="auto" w:frame="1"/>
        </w:rPr>
        <w:t>, les dogmes, les pratiques et la vie de</w:t>
      </w:r>
      <w:r w:rsidR="007931F5" w:rsidRPr="00971F25">
        <w:rPr>
          <w:rFonts w:asciiTheme="majorHAnsi" w:hAnsiTheme="majorHAnsi" w:cs="Times New Roman"/>
          <w:bdr w:val="none" w:sz="0" w:space="0" w:color="auto" w:frame="1"/>
        </w:rPr>
        <w:t xml:space="preserve">s </w:t>
      </w:r>
      <w:r w:rsidRPr="00971F25">
        <w:rPr>
          <w:rFonts w:asciiTheme="majorHAnsi" w:eastAsia="Times New Roman" w:hAnsiTheme="majorHAnsi" w:cs="Times New Roman"/>
        </w:rPr>
        <w:t>É</w:t>
      </w:r>
      <w:r w:rsidRPr="00971F25">
        <w:rPr>
          <w:rFonts w:asciiTheme="majorHAnsi" w:hAnsiTheme="majorHAnsi" w:cs="Times New Roman"/>
          <w:bdr w:val="none" w:sz="0" w:space="0" w:color="auto" w:frame="1"/>
        </w:rPr>
        <w:t>glise</w:t>
      </w:r>
      <w:r w:rsidR="007931F5" w:rsidRPr="00971F25">
        <w:rPr>
          <w:rFonts w:asciiTheme="majorHAnsi" w:hAnsiTheme="majorHAnsi" w:cs="Times New Roman"/>
          <w:bdr w:val="none" w:sz="0" w:space="0" w:color="auto" w:frame="1"/>
        </w:rPr>
        <w:t>s</w:t>
      </w:r>
      <w:r w:rsidR="000F63A9">
        <w:rPr>
          <w:rFonts w:asciiTheme="majorHAnsi" w:hAnsiTheme="majorHAnsi" w:cs="Times New Roman"/>
          <w:bdr w:val="none" w:sz="0" w:space="0" w:color="auto" w:frame="1"/>
        </w:rPr>
        <w:t>, notamment la diaconie</w:t>
      </w:r>
      <w:r w:rsidRPr="00971F25">
        <w:rPr>
          <w:rFonts w:asciiTheme="majorHAnsi" w:hAnsiTheme="majorHAnsi" w:cs="Times New Roman"/>
          <w:bdr w:val="none" w:sz="0" w:space="0" w:color="auto" w:frame="1"/>
        </w:rPr>
        <w:t>.</w:t>
      </w:r>
    </w:p>
    <w:p w14:paraId="27480511" w14:textId="77777777" w:rsidR="00C73371" w:rsidRPr="00971F25" w:rsidRDefault="00C73371" w:rsidP="00A5418E">
      <w:pPr>
        <w:widowControl w:val="0"/>
        <w:autoSpaceDE w:val="0"/>
        <w:autoSpaceDN w:val="0"/>
        <w:adjustRightInd w:val="0"/>
        <w:jc w:val="both"/>
        <w:rPr>
          <w:rFonts w:asciiTheme="majorHAnsi" w:hAnsiTheme="majorHAnsi" w:cs="Times New Roman"/>
          <w:bdr w:val="none" w:sz="0" w:space="0" w:color="auto" w:frame="1"/>
        </w:rPr>
      </w:pPr>
    </w:p>
    <w:p w14:paraId="44C066EB" w14:textId="58EBCBF9" w:rsidR="00216D29" w:rsidRPr="00A5418E" w:rsidRDefault="00C73371" w:rsidP="00A5418E">
      <w:pPr>
        <w:widowControl w:val="0"/>
        <w:autoSpaceDE w:val="0"/>
        <w:autoSpaceDN w:val="0"/>
        <w:adjustRightInd w:val="0"/>
        <w:jc w:val="both"/>
        <w:rPr>
          <w:rFonts w:asciiTheme="majorHAnsi" w:hAnsiTheme="majorHAnsi" w:cs="Times"/>
          <w:i/>
          <w:u w:color="522601"/>
        </w:rPr>
      </w:pPr>
      <w:r w:rsidRPr="00971F25">
        <w:rPr>
          <w:rFonts w:asciiTheme="majorHAnsi" w:hAnsiTheme="majorHAnsi" w:cs="Times New Roman"/>
          <w:bdr w:val="none" w:sz="0" w:space="0" w:color="auto" w:frame="1"/>
        </w:rPr>
        <w:t>L</w:t>
      </w:r>
      <w:r w:rsidRPr="00971F25">
        <w:rPr>
          <w:rFonts w:asciiTheme="majorHAnsi" w:hAnsiTheme="majorHAnsi" w:cs="Times"/>
          <w:i/>
          <w:u w:color="522601"/>
        </w:rPr>
        <w:t xml:space="preserve">e cas </w:t>
      </w:r>
      <w:r w:rsidR="000B5D48" w:rsidRPr="00971F25">
        <w:rPr>
          <w:rFonts w:asciiTheme="majorHAnsi" w:hAnsiTheme="majorHAnsi" w:cs="Times"/>
          <w:i/>
          <w:u w:color="522601"/>
        </w:rPr>
        <w:t>de la doctrine et des dogmes :</w:t>
      </w:r>
    </w:p>
    <w:p w14:paraId="2D472FA5" w14:textId="2CE15E96" w:rsidR="00650F49" w:rsidRPr="002E6785" w:rsidRDefault="00650F49" w:rsidP="0006148B">
      <w:pPr>
        <w:widowControl w:val="0"/>
        <w:autoSpaceDE w:val="0"/>
        <w:autoSpaceDN w:val="0"/>
        <w:adjustRightInd w:val="0"/>
        <w:jc w:val="both"/>
        <w:rPr>
          <w:rFonts w:asciiTheme="majorHAnsi" w:hAnsiTheme="majorHAnsi" w:cs="Times"/>
          <w:sz w:val="22"/>
          <w:szCs w:val="22"/>
          <w:u w:color="522601"/>
        </w:rPr>
      </w:pPr>
      <w:r w:rsidRPr="005B1F2F">
        <w:rPr>
          <w:rFonts w:asciiTheme="majorHAnsi" w:hAnsiTheme="majorHAnsi" w:cs="Times"/>
          <w:sz w:val="22"/>
          <w:szCs w:val="22"/>
          <w:u w:color="522601"/>
        </w:rPr>
        <w:t xml:space="preserve">« Au sein de ce qu’est la </w:t>
      </w:r>
      <w:r w:rsidRPr="005B1F2F">
        <w:rPr>
          <w:rFonts w:asciiTheme="majorHAnsi" w:hAnsiTheme="majorHAnsi" w:cs="Times"/>
          <w:i/>
          <w:iCs/>
          <w:sz w:val="22"/>
          <w:szCs w:val="22"/>
          <w:u w:color="522601"/>
        </w:rPr>
        <w:t>paradosis</w:t>
      </w:r>
      <w:r w:rsidRPr="005B1F2F">
        <w:rPr>
          <w:rFonts w:asciiTheme="majorHAnsi" w:hAnsiTheme="majorHAnsi" w:cs="Times"/>
          <w:sz w:val="22"/>
          <w:szCs w:val="22"/>
          <w:u w:color="522601"/>
        </w:rPr>
        <w:t xml:space="preserve"> ecclésiale, on entend par ‘dogme’ au sens large, le </w:t>
      </w:r>
      <w:r w:rsidRPr="005B1F2F">
        <w:rPr>
          <w:rFonts w:asciiTheme="majorHAnsi" w:hAnsiTheme="majorHAnsi" w:cs="Times"/>
          <w:b/>
          <w:sz w:val="22"/>
          <w:szCs w:val="22"/>
          <w:u w:color="522601"/>
        </w:rPr>
        <w:t>témoignage doctrinal de l’Église</w:t>
      </w:r>
      <w:r w:rsidRPr="005B1F2F">
        <w:rPr>
          <w:rFonts w:asciiTheme="majorHAnsi" w:hAnsiTheme="majorHAnsi" w:cs="Times"/>
          <w:sz w:val="22"/>
          <w:szCs w:val="22"/>
          <w:u w:color="522601"/>
        </w:rPr>
        <w:t>, ayant force d’obligation, à la vérité salvifique de Dieu</w:t>
      </w:r>
      <w:r w:rsidRPr="002E6785">
        <w:rPr>
          <w:rFonts w:asciiTheme="majorHAnsi" w:hAnsiTheme="majorHAnsi" w:cs="Times"/>
          <w:sz w:val="22"/>
          <w:szCs w:val="22"/>
          <w:u w:color="522601"/>
        </w:rPr>
        <w:t xml:space="preserve"> promise dans l’Ancien Testament, révélée d’une façon définitive et dans sa plénitude par Jésus-Christ, et demeurant présente dans l’Église par le Saint-Espri</w:t>
      </w:r>
      <w:r w:rsidR="002E6785">
        <w:rPr>
          <w:rFonts w:asciiTheme="majorHAnsi" w:hAnsiTheme="majorHAnsi" w:cs="Times"/>
          <w:sz w:val="22"/>
          <w:szCs w:val="22"/>
          <w:u w:color="522601"/>
        </w:rPr>
        <w:t>t</w:t>
      </w:r>
      <w:r w:rsidRPr="002E6785">
        <w:rPr>
          <w:rFonts w:asciiTheme="majorHAnsi" w:hAnsiTheme="majorHAnsi" w:cs="Times"/>
          <w:sz w:val="22"/>
          <w:szCs w:val="22"/>
          <w:u w:color="522601"/>
        </w:rPr>
        <w:t> »</w:t>
      </w:r>
      <w:r w:rsidR="003C6494" w:rsidRPr="002E6785">
        <w:rPr>
          <w:rFonts w:asciiTheme="majorHAnsi" w:hAnsiTheme="majorHAnsi" w:cs="Times"/>
          <w:sz w:val="22"/>
          <w:szCs w:val="22"/>
          <w:u w:color="522601"/>
        </w:rPr>
        <w:t>.</w:t>
      </w:r>
    </w:p>
    <w:p w14:paraId="168987FF" w14:textId="07740B3B" w:rsidR="00D34CFB" w:rsidRPr="00A5418E"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2E6785">
        <w:rPr>
          <w:rFonts w:asciiTheme="majorHAnsi" w:hAnsiTheme="majorHAnsi" w:cs="Times New Roman"/>
          <w:sz w:val="22"/>
          <w:szCs w:val="22"/>
          <w:bdr w:val="none" w:sz="0" w:space="0" w:color="auto" w:frame="1"/>
        </w:rPr>
        <w:br/>
      </w:r>
      <w:r w:rsidR="009C4E29" w:rsidRPr="005B1F2F">
        <w:rPr>
          <w:rFonts w:asciiTheme="majorHAnsi" w:hAnsiTheme="majorHAnsi" w:cs="Times New Roman"/>
          <w:i/>
          <w:sz w:val="24"/>
          <w:szCs w:val="24"/>
          <w:bdr w:val="none" w:sz="0" w:space="0" w:color="auto" w:frame="1"/>
        </w:rPr>
        <w:t>Sortie de l’idée</w:t>
      </w:r>
      <w:r w:rsidR="00031E92" w:rsidRPr="005B1F2F">
        <w:rPr>
          <w:rFonts w:asciiTheme="majorHAnsi" w:hAnsiTheme="majorHAnsi" w:cs="Times New Roman"/>
          <w:i/>
          <w:sz w:val="24"/>
          <w:szCs w:val="24"/>
          <w:bdr w:val="none" w:sz="0" w:space="0" w:color="auto" w:frame="1"/>
        </w:rPr>
        <w:t xml:space="preserve"> que tradition = répétition</w:t>
      </w:r>
      <w:r w:rsidR="000F63A9" w:rsidRPr="005B1F2F">
        <w:rPr>
          <w:rFonts w:asciiTheme="majorHAnsi" w:hAnsiTheme="majorHAnsi" w:cs="Times New Roman"/>
          <w:i/>
          <w:sz w:val="24"/>
          <w:szCs w:val="24"/>
          <w:bdr w:val="none" w:sz="0" w:space="0" w:color="auto" w:frame="1"/>
        </w:rPr>
        <w:t> :</w:t>
      </w:r>
    </w:p>
    <w:p w14:paraId="574CB5D3" w14:textId="427CD331" w:rsidR="00031E92" w:rsidRPr="00A5418E" w:rsidRDefault="000F63A9" w:rsidP="00A5418E">
      <w:pPr>
        <w:jc w:val="both"/>
        <w:rPr>
          <w:rFonts w:asciiTheme="majorHAnsi" w:hAnsiTheme="majorHAnsi" w:cs="Times"/>
          <w:iCs/>
          <w:u w:color="522601"/>
        </w:rPr>
      </w:pPr>
      <w:r w:rsidRPr="005B1F2F">
        <w:rPr>
          <w:rFonts w:asciiTheme="majorHAnsi" w:hAnsiTheme="majorHAnsi" w:cs="Times"/>
          <w:u w:color="522601"/>
        </w:rPr>
        <w:t>- Dans le processus historique de transmission</w:t>
      </w:r>
      <w:r w:rsidR="00031E92" w:rsidRPr="005B1F2F">
        <w:rPr>
          <w:rFonts w:asciiTheme="majorHAnsi" w:hAnsiTheme="majorHAnsi" w:cs="Times"/>
          <w:u w:color="522601"/>
        </w:rPr>
        <w:t xml:space="preserve">, l’Église n’ajoute rien de nouveau </w:t>
      </w:r>
      <w:r w:rsidR="00031E92" w:rsidRPr="005B1F2F">
        <w:rPr>
          <w:rFonts w:asciiTheme="majorHAnsi" w:hAnsiTheme="majorHAnsi" w:cs="Times"/>
          <w:i/>
          <w:iCs/>
          <w:u w:color="522601"/>
        </w:rPr>
        <w:t>(non nova)</w:t>
      </w:r>
      <w:r w:rsidR="00031E92" w:rsidRPr="005B1F2F">
        <w:rPr>
          <w:rFonts w:asciiTheme="majorHAnsi" w:hAnsiTheme="majorHAnsi" w:cs="Times"/>
          <w:u w:color="522601"/>
        </w:rPr>
        <w:t xml:space="preserve"> à l’Évangile, mais elle annonce la nouveauté du Christ d’une façon toujours nouvelle </w:t>
      </w:r>
      <w:r w:rsidR="00031E92" w:rsidRPr="005B1F2F">
        <w:rPr>
          <w:rFonts w:asciiTheme="majorHAnsi" w:hAnsiTheme="majorHAnsi" w:cs="Times"/>
          <w:i/>
          <w:iCs/>
          <w:u w:color="522601"/>
        </w:rPr>
        <w:t>(noviter).</w:t>
      </w:r>
    </w:p>
    <w:p w14:paraId="1D25BCFD" w14:textId="719F3247" w:rsidR="00FC4BEF" w:rsidRPr="00A5418E" w:rsidRDefault="000F63A9" w:rsidP="00A5418E">
      <w:pPr>
        <w:widowControl w:val="0"/>
        <w:autoSpaceDE w:val="0"/>
        <w:autoSpaceDN w:val="0"/>
        <w:adjustRightInd w:val="0"/>
        <w:jc w:val="both"/>
        <w:rPr>
          <w:rFonts w:asciiTheme="majorHAnsi" w:hAnsiTheme="majorHAnsi" w:cs="Times"/>
        </w:rPr>
      </w:pPr>
      <w:r>
        <w:rPr>
          <w:rFonts w:asciiTheme="majorHAnsi" w:hAnsiTheme="majorHAnsi" w:cs="Times"/>
          <w:u w:color="522601"/>
        </w:rPr>
        <w:t xml:space="preserve">- </w:t>
      </w:r>
      <w:r w:rsidR="00F74177">
        <w:rPr>
          <w:rFonts w:asciiTheme="majorHAnsi" w:hAnsiTheme="majorHAnsi" w:cs="Times"/>
          <w:u w:color="522601"/>
        </w:rPr>
        <w:t>A l’occasion du concile Vatican II,</w:t>
      </w:r>
      <w:r w:rsidR="00FC4BEF" w:rsidRPr="00A5418E">
        <w:rPr>
          <w:rFonts w:asciiTheme="majorHAnsi" w:hAnsiTheme="majorHAnsi" w:cs="Times"/>
          <w:u w:color="522601"/>
        </w:rPr>
        <w:t xml:space="preserve"> </w:t>
      </w:r>
      <w:r w:rsidR="00F74177">
        <w:rPr>
          <w:rFonts w:asciiTheme="majorHAnsi" w:hAnsiTheme="majorHAnsi" w:cs="Times"/>
          <w:u w:color="522601"/>
        </w:rPr>
        <w:t xml:space="preserve">Jean XXIII </w:t>
      </w:r>
      <w:r w:rsidR="00FC4BEF" w:rsidRPr="00A5418E">
        <w:rPr>
          <w:rFonts w:asciiTheme="majorHAnsi" w:hAnsiTheme="majorHAnsi" w:cs="Times"/>
          <w:u w:color="522601"/>
        </w:rPr>
        <w:t>« a attiré l’atte</w:t>
      </w:r>
      <w:r w:rsidR="00031E92" w:rsidRPr="00A5418E">
        <w:rPr>
          <w:rFonts w:asciiTheme="majorHAnsi" w:hAnsiTheme="majorHAnsi" w:cs="Times"/>
          <w:u w:color="522601"/>
        </w:rPr>
        <w:t xml:space="preserve">ntion sur la distinction entre </w:t>
      </w:r>
      <w:r w:rsidR="00FC4BEF" w:rsidRPr="00A5418E">
        <w:rPr>
          <w:rFonts w:asciiTheme="majorHAnsi" w:hAnsiTheme="majorHAnsi" w:cs="Times"/>
          <w:u w:color="522601"/>
        </w:rPr>
        <w:t xml:space="preserve">le </w:t>
      </w:r>
      <w:r w:rsidR="00FC4BEF" w:rsidRPr="005B1F2F">
        <w:rPr>
          <w:rFonts w:asciiTheme="majorHAnsi" w:hAnsiTheme="majorHAnsi" w:cs="Times"/>
          <w:u w:color="522601"/>
        </w:rPr>
        <w:t xml:space="preserve">fonds immuable de la foi, le </w:t>
      </w:r>
      <w:r w:rsidR="00FC4BEF" w:rsidRPr="005B1F2F">
        <w:rPr>
          <w:rFonts w:asciiTheme="majorHAnsi" w:hAnsiTheme="majorHAnsi" w:cs="Times"/>
          <w:i/>
          <w:u w:color="522601"/>
        </w:rPr>
        <w:t>depositum fidei</w:t>
      </w:r>
      <w:r w:rsidR="00FC4BEF" w:rsidRPr="005B1F2F">
        <w:rPr>
          <w:rFonts w:asciiTheme="majorHAnsi" w:hAnsiTheme="majorHAnsi" w:cs="Times"/>
          <w:u w:color="522601"/>
        </w:rPr>
        <w:t xml:space="preserve"> </w:t>
      </w:r>
      <w:r w:rsidR="00031E92" w:rsidRPr="005B1F2F">
        <w:rPr>
          <w:rFonts w:asciiTheme="majorHAnsi" w:hAnsiTheme="majorHAnsi" w:cs="Times"/>
          <w:u w:color="522601"/>
        </w:rPr>
        <w:t>(</w:t>
      </w:r>
      <w:r w:rsidR="00FC4BEF" w:rsidRPr="005B1F2F">
        <w:rPr>
          <w:rFonts w:asciiTheme="majorHAnsi" w:hAnsiTheme="majorHAnsi" w:cs="Times"/>
          <w:u w:color="522601"/>
        </w:rPr>
        <w:t>dépôt de la foi</w:t>
      </w:r>
      <w:r w:rsidR="00031E92" w:rsidRPr="005B1F2F">
        <w:rPr>
          <w:rFonts w:asciiTheme="majorHAnsi" w:hAnsiTheme="majorHAnsi" w:cs="Times"/>
          <w:u w:color="522601"/>
        </w:rPr>
        <w:t xml:space="preserve">), et </w:t>
      </w:r>
      <w:r w:rsidR="00FC4BEF" w:rsidRPr="005B1F2F">
        <w:rPr>
          <w:rFonts w:asciiTheme="majorHAnsi" w:hAnsiTheme="majorHAnsi" w:cs="Times"/>
          <w:u w:color="522601"/>
        </w:rPr>
        <w:t xml:space="preserve">ses modes d’expression. </w:t>
      </w:r>
      <w:r w:rsidR="00031E92" w:rsidRPr="005B1F2F">
        <w:rPr>
          <w:rFonts w:asciiTheme="majorHAnsi" w:hAnsiTheme="majorHAnsi" w:cs="Times"/>
          <w:u w:color="522601"/>
        </w:rPr>
        <w:t>L</w:t>
      </w:r>
      <w:r w:rsidR="00FC4BEF" w:rsidRPr="005B1F2F">
        <w:rPr>
          <w:rFonts w:asciiTheme="majorHAnsi" w:hAnsiTheme="majorHAnsi" w:cs="Times"/>
          <w:u w:color="522601"/>
        </w:rPr>
        <w:t xml:space="preserve">’enseignement de l’Église, conservant toujours le même sens et le même contenu, doit être transmis aux hommes d’une manière vivante et qui corresponde aux exigences de leur </w:t>
      </w:r>
      <w:r w:rsidR="00031E92" w:rsidRPr="005B1F2F">
        <w:rPr>
          <w:rFonts w:asciiTheme="majorHAnsi" w:hAnsiTheme="majorHAnsi" w:cs="Times"/>
        </w:rPr>
        <w:t>temps</w:t>
      </w:r>
      <w:r w:rsidR="002E6785" w:rsidRPr="005B1F2F">
        <w:rPr>
          <w:rFonts w:asciiTheme="majorHAnsi" w:hAnsiTheme="majorHAnsi" w:cs="Times"/>
        </w:rPr>
        <w:t> »</w:t>
      </w:r>
      <w:r w:rsidR="00031E92" w:rsidRPr="005B1F2F">
        <w:rPr>
          <w:rFonts w:asciiTheme="majorHAnsi" w:hAnsiTheme="majorHAnsi" w:cs="Times"/>
        </w:rPr>
        <w:t xml:space="preserve"> (cf. </w:t>
      </w:r>
      <w:r w:rsidR="00FC4BEF" w:rsidRPr="005B1F2F">
        <w:rPr>
          <w:rFonts w:asciiTheme="majorHAnsi" w:hAnsiTheme="majorHAnsi" w:cs="Times"/>
        </w:rPr>
        <w:t>Jean XXIII</w:t>
      </w:r>
      <w:r w:rsidRPr="005B1F2F">
        <w:rPr>
          <w:rFonts w:asciiTheme="majorHAnsi" w:hAnsiTheme="majorHAnsi" w:cs="Times"/>
        </w:rPr>
        <w:t>,</w:t>
      </w:r>
      <w:r w:rsidR="00FC4BEF" w:rsidRPr="005B1F2F">
        <w:rPr>
          <w:rFonts w:asciiTheme="majorHAnsi" w:hAnsiTheme="majorHAnsi" w:cs="Times"/>
        </w:rPr>
        <w:t xml:space="preserve"> </w:t>
      </w:r>
      <w:r w:rsidRPr="005B1F2F">
        <w:rPr>
          <w:rFonts w:asciiTheme="majorHAnsi" w:hAnsiTheme="majorHAnsi" w:cs="Times"/>
        </w:rPr>
        <w:t xml:space="preserve">Discours d’ouverture du concile, </w:t>
      </w:r>
      <w:r w:rsidR="002E6785" w:rsidRPr="005B1F2F">
        <w:rPr>
          <w:rFonts w:asciiTheme="majorHAnsi" w:hAnsiTheme="majorHAnsi" w:cs="Times"/>
        </w:rPr>
        <w:t>11 oct</w:t>
      </w:r>
      <w:r w:rsidR="00FC4BEF" w:rsidRPr="005B1F2F">
        <w:rPr>
          <w:rFonts w:asciiTheme="majorHAnsi" w:hAnsiTheme="majorHAnsi" w:cs="Times"/>
        </w:rPr>
        <w:t>.</w:t>
      </w:r>
      <w:r w:rsidR="002E6785" w:rsidRPr="005B1F2F">
        <w:rPr>
          <w:rFonts w:asciiTheme="majorHAnsi" w:hAnsiTheme="majorHAnsi" w:cs="Times"/>
        </w:rPr>
        <w:t xml:space="preserve"> 19</w:t>
      </w:r>
      <w:r w:rsidR="00FC4BEF" w:rsidRPr="005B1F2F">
        <w:rPr>
          <w:rFonts w:asciiTheme="majorHAnsi" w:hAnsiTheme="majorHAnsi" w:cs="Times"/>
        </w:rPr>
        <w:t xml:space="preserve">62 ; </w:t>
      </w:r>
      <w:r w:rsidRPr="005B1F2F">
        <w:rPr>
          <w:rFonts w:asciiTheme="majorHAnsi" w:hAnsiTheme="majorHAnsi" w:cs="Times"/>
        </w:rPr>
        <w:t xml:space="preserve">cf. </w:t>
      </w:r>
      <w:r w:rsidR="00FC4BEF" w:rsidRPr="005B1F2F">
        <w:rPr>
          <w:rFonts w:asciiTheme="majorHAnsi" w:hAnsiTheme="majorHAnsi" w:cs="Times"/>
          <w:i/>
        </w:rPr>
        <w:t>Gaudium et Spes</w:t>
      </w:r>
      <w:r w:rsidR="00031E92" w:rsidRPr="005B1F2F">
        <w:rPr>
          <w:rFonts w:asciiTheme="majorHAnsi" w:hAnsiTheme="majorHAnsi" w:cs="Times"/>
        </w:rPr>
        <w:t>,</w:t>
      </w:r>
      <w:r w:rsidR="00031E92" w:rsidRPr="00A5418E">
        <w:rPr>
          <w:rFonts w:asciiTheme="majorHAnsi" w:hAnsiTheme="majorHAnsi" w:cs="Times"/>
        </w:rPr>
        <w:t xml:space="preserve"> 1965, n° 62)</w:t>
      </w:r>
      <w:r w:rsidR="00FC4BEF" w:rsidRPr="00A5418E">
        <w:rPr>
          <w:rFonts w:asciiTheme="majorHAnsi" w:hAnsiTheme="majorHAnsi" w:cs="Times"/>
        </w:rPr>
        <w:t>.</w:t>
      </w:r>
    </w:p>
    <w:p w14:paraId="28BA84B6" w14:textId="47EA9C3B" w:rsidR="00031E92" w:rsidRPr="00A5418E" w:rsidRDefault="000F63A9"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sidRPr="005B1F2F">
        <w:rPr>
          <w:rFonts w:asciiTheme="majorHAnsi" w:hAnsiTheme="majorHAnsi" w:cs="Times New Roman"/>
          <w:sz w:val="24"/>
          <w:szCs w:val="24"/>
          <w:bdr w:val="none" w:sz="0" w:space="0" w:color="auto" w:frame="1"/>
        </w:rPr>
        <w:t xml:space="preserve">- </w:t>
      </w:r>
      <w:r w:rsidR="00F74177" w:rsidRPr="005B1F2F">
        <w:rPr>
          <w:rFonts w:asciiTheme="majorHAnsi" w:hAnsiTheme="majorHAnsi" w:cs="Times New Roman"/>
          <w:sz w:val="24"/>
          <w:szCs w:val="24"/>
          <w:bdr w:val="none" w:sz="0" w:space="0" w:color="auto" w:frame="1"/>
        </w:rPr>
        <w:t>De même, Paul VI a rappelé qu’i</w:t>
      </w:r>
      <w:r w:rsidR="00031E92" w:rsidRPr="005B1F2F">
        <w:rPr>
          <w:rFonts w:asciiTheme="majorHAnsi" w:hAnsiTheme="majorHAnsi" w:cs="Times New Roman"/>
          <w:sz w:val="24"/>
          <w:szCs w:val="24"/>
          <w:bdr w:val="none" w:sz="0" w:space="0" w:color="auto" w:frame="1"/>
        </w:rPr>
        <w:t>l s’agit d’exp</w:t>
      </w:r>
      <w:r w:rsidRPr="005B1F2F">
        <w:rPr>
          <w:rFonts w:asciiTheme="majorHAnsi" w:hAnsiTheme="majorHAnsi" w:cs="Times New Roman"/>
          <w:sz w:val="24"/>
          <w:szCs w:val="24"/>
          <w:bdr w:val="none" w:sz="0" w:space="0" w:color="auto" w:frame="1"/>
        </w:rPr>
        <w:t xml:space="preserve">rimer le </w:t>
      </w:r>
      <w:r w:rsidRPr="0006148B">
        <w:rPr>
          <w:rFonts w:asciiTheme="majorHAnsi" w:hAnsiTheme="majorHAnsi" w:cs="Times New Roman"/>
          <w:b/>
          <w:sz w:val="24"/>
          <w:szCs w:val="24"/>
          <w:bdr w:val="none" w:sz="0" w:space="0" w:color="auto" w:frame="1"/>
        </w:rPr>
        <w:t>caractère vivifiant</w:t>
      </w:r>
      <w:r w:rsidR="00031E92" w:rsidRPr="005B1F2F">
        <w:rPr>
          <w:rFonts w:asciiTheme="majorHAnsi" w:hAnsiTheme="majorHAnsi" w:cs="Times New Roman"/>
          <w:sz w:val="24"/>
          <w:szCs w:val="24"/>
          <w:bdr w:val="none" w:sz="0" w:space="0" w:color="auto" w:frame="1"/>
        </w:rPr>
        <w:t xml:space="preserve"> de ce qui est transmis : </w:t>
      </w:r>
      <w:r w:rsidRPr="005B1F2F">
        <w:rPr>
          <w:rFonts w:asciiTheme="majorHAnsi" w:hAnsiTheme="majorHAnsi" w:cs="Times New Roman"/>
          <w:sz w:val="24"/>
          <w:szCs w:val="24"/>
          <w:bdr w:val="none" w:sz="0" w:space="0" w:color="auto" w:frame="1"/>
        </w:rPr>
        <w:t>« </w:t>
      </w:r>
      <w:r w:rsidR="00031E92" w:rsidRPr="005B1F2F">
        <w:rPr>
          <w:rFonts w:asciiTheme="majorHAnsi" w:hAnsiTheme="majorHAnsi" w:cs="Times New Roman"/>
          <w:sz w:val="24"/>
          <w:szCs w:val="24"/>
          <w:bdr w:val="none" w:sz="0" w:space="0" w:color="auto" w:frame="1"/>
        </w:rPr>
        <w:t>une foi féconde fondée sur la force vivifiante du message du Christ</w:t>
      </w:r>
      <w:r w:rsidRPr="005B1F2F">
        <w:rPr>
          <w:rFonts w:asciiTheme="majorHAnsi" w:hAnsiTheme="majorHAnsi" w:cs="Times New Roman"/>
          <w:sz w:val="24"/>
          <w:szCs w:val="24"/>
          <w:bdr w:val="none" w:sz="0" w:space="0" w:color="auto" w:frame="1"/>
        </w:rPr>
        <w:t> »</w:t>
      </w:r>
      <w:r w:rsidR="00031E92" w:rsidRPr="005B1F2F">
        <w:rPr>
          <w:rFonts w:asciiTheme="majorHAnsi" w:hAnsiTheme="majorHAnsi" w:cs="Times New Roman"/>
          <w:sz w:val="24"/>
          <w:szCs w:val="24"/>
          <w:bdr w:val="none" w:sz="0" w:space="0" w:color="auto" w:frame="1"/>
        </w:rPr>
        <w:t xml:space="preserve"> (</w:t>
      </w:r>
      <w:r w:rsidRPr="005B1F2F">
        <w:rPr>
          <w:rFonts w:asciiTheme="majorHAnsi" w:hAnsiTheme="majorHAnsi" w:cs="Times New Roman"/>
          <w:sz w:val="24"/>
          <w:szCs w:val="24"/>
          <w:bdr w:val="none" w:sz="0" w:space="0" w:color="auto" w:frame="1"/>
        </w:rPr>
        <w:t xml:space="preserve">cf. </w:t>
      </w:r>
      <w:r w:rsidR="00031E92" w:rsidRPr="005B1F2F">
        <w:rPr>
          <w:rFonts w:asciiTheme="majorHAnsi" w:hAnsiTheme="majorHAnsi" w:cs="Times New Roman"/>
          <w:sz w:val="24"/>
          <w:szCs w:val="24"/>
          <w:bdr w:val="none" w:sz="0" w:space="0" w:color="auto" w:frame="1"/>
        </w:rPr>
        <w:t>Paul VI</w:t>
      </w:r>
      <w:r w:rsidR="00A5418E" w:rsidRPr="005B1F2F">
        <w:rPr>
          <w:rFonts w:asciiTheme="majorHAnsi" w:hAnsiTheme="majorHAnsi" w:cs="Times New Roman"/>
          <w:sz w:val="24"/>
          <w:szCs w:val="24"/>
          <w:bdr w:val="none" w:sz="0" w:space="0" w:color="auto" w:frame="1"/>
        </w:rPr>
        <w:t>,</w:t>
      </w:r>
      <w:r w:rsidR="00031E92" w:rsidRPr="00A5418E">
        <w:rPr>
          <w:rFonts w:asciiTheme="majorHAnsi" w:hAnsiTheme="majorHAnsi" w:cs="Times New Roman"/>
          <w:sz w:val="24"/>
          <w:szCs w:val="24"/>
          <w:bdr w:val="none" w:sz="0" w:space="0" w:color="auto" w:frame="1"/>
        </w:rPr>
        <w:t xml:space="preserve"> </w:t>
      </w:r>
      <w:r w:rsidR="00A5418E" w:rsidRPr="00A5418E">
        <w:rPr>
          <w:rFonts w:asciiTheme="majorHAnsi" w:hAnsiTheme="majorHAnsi" w:cs="Times New Roman"/>
          <w:sz w:val="24"/>
          <w:szCs w:val="24"/>
          <w:bdr w:val="none" w:sz="0" w:space="0" w:color="auto" w:frame="1"/>
        </w:rPr>
        <w:t>D</w:t>
      </w:r>
      <w:r w:rsidR="00031E92" w:rsidRPr="00A5418E">
        <w:rPr>
          <w:rFonts w:asciiTheme="majorHAnsi" w:hAnsiTheme="majorHAnsi" w:cs="Times New Roman"/>
          <w:sz w:val="24"/>
          <w:szCs w:val="24"/>
          <w:bdr w:val="none" w:sz="0" w:space="0" w:color="auto" w:frame="1"/>
        </w:rPr>
        <w:t>iscours d’ouverture de la 2</w:t>
      </w:r>
      <w:r w:rsidR="00031E92" w:rsidRPr="00A5418E">
        <w:rPr>
          <w:rFonts w:asciiTheme="majorHAnsi" w:hAnsiTheme="majorHAnsi" w:cs="Times New Roman"/>
          <w:sz w:val="24"/>
          <w:szCs w:val="24"/>
          <w:bdr w:val="none" w:sz="0" w:space="0" w:color="auto" w:frame="1"/>
          <w:vertAlign w:val="superscript"/>
        </w:rPr>
        <w:t>ème</w:t>
      </w:r>
      <w:r w:rsidR="00031E92" w:rsidRPr="00A5418E">
        <w:rPr>
          <w:rFonts w:asciiTheme="majorHAnsi" w:hAnsiTheme="majorHAnsi" w:cs="Times New Roman"/>
          <w:sz w:val="24"/>
          <w:szCs w:val="24"/>
          <w:bdr w:val="none" w:sz="0" w:space="0" w:color="auto" w:frame="1"/>
        </w:rPr>
        <w:t xml:space="preserve"> session</w:t>
      </w:r>
      <w:r w:rsidR="002E6785">
        <w:rPr>
          <w:rFonts w:asciiTheme="majorHAnsi" w:hAnsiTheme="majorHAnsi" w:cs="Times New Roman"/>
          <w:sz w:val="24"/>
          <w:szCs w:val="24"/>
          <w:bdr w:val="none" w:sz="0" w:space="0" w:color="auto" w:frame="1"/>
        </w:rPr>
        <w:t xml:space="preserve"> du concile Vatican II</w:t>
      </w:r>
      <w:r w:rsidR="00031E92" w:rsidRPr="00A5418E">
        <w:rPr>
          <w:rFonts w:asciiTheme="majorHAnsi" w:hAnsiTheme="majorHAnsi" w:cs="Times New Roman"/>
          <w:sz w:val="24"/>
          <w:szCs w:val="24"/>
          <w:bdr w:val="none" w:sz="0" w:space="0" w:color="auto" w:frame="1"/>
        </w:rPr>
        <w:t>, sept 1963).</w:t>
      </w:r>
    </w:p>
    <w:p w14:paraId="0918C773" w14:textId="77777777" w:rsidR="00A5418E" w:rsidRPr="00A5418E" w:rsidRDefault="00A5418E" w:rsidP="00A5418E">
      <w:pPr>
        <w:widowControl w:val="0"/>
        <w:autoSpaceDE w:val="0"/>
        <w:autoSpaceDN w:val="0"/>
        <w:adjustRightInd w:val="0"/>
        <w:jc w:val="both"/>
        <w:rPr>
          <w:rFonts w:asciiTheme="majorHAnsi" w:hAnsiTheme="majorHAnsi" w:cs="Times"/>
          <w:u w:color="522601"/>
        </w:rPr>
      </w:pPr>
    </w:p>
    <w:p w14:paraId="657AFAD4" w14:textId="3C45EA65" w:rsidR="00F74177" w:rsidRPr="005B1F2F" w:rsidRDefault="00331E66" w:rsidP="00A5418E">
      <w:pPr>
        <w:widowControl w:val="0"/>
        <w:tabs>
          <w:tab w:val="left" w:pos="10"/>
        </w:tabs>
        <w:autoSpaceDE w:val="0"/>
        <w:autoSpaceDN w:val="0"/>
        <w:adjustRightInd w:val="0"/>
        <w:ind w:right="-766"/>
        <w:jc w:val="both"/>
        <w:rPr>
          <w:rFonts w:asciiTheme="majorHAnsi" w:hAnsiTheme="majorHAnsi" w:cs="Times New Roman"/>
          <w:b/>
          <w:bCs/>
        </w:rPr>
      </w:pPr>
      <w:r>
        <w:rPr>
          <w:rFonts w:asciiTheme="majorHAnsi" w:hAnsiTheme="majorHAnsi" w:cs="Times New Roman"/>
          <w:b/>
          <w:bCs/>
        </w:rPr>
        <w:t>Concile V</w:t>
      </w:r>
      <w:r w:rsidR="002E6785" w:rsidRPr="005B1F2F">
        <w:rPr>
          <w:rFonts w:asciiTheme="majorHAnsi" w:hAnsiTheme="majorHAnsi" w:cs="Times New Roman"/>
          <w:b/>
          <w:bCs/>
        </w:rPr>
        <w:t>atican II,</w:t>
      </w:r>
      <w:r w:rsidR="002E6785" w:rsidRPr="005B1F2F">
        <w:rPr>
          <w:rFonts w:asciiTheme="majorHAnsi" w:hAnsiTheme="majorHAnsi" w:cs="Times New Roman"/>
          <w:b/>
          <w:bCs/>
          <w:i/>
        </w:rPr>
        <w:t xml:space="preserve"> </w:t>
      </w:r>
      <w:r w:rsidR="00A5418E" w:rsidRPr="005B1F2F">
        <w:rPr>
          <w:rFonts w:asciiTheme="majorHAnsi" w:hAnsiTheme="majorHAnsi" w:cs="Times New Roman"/>
          <w:b/>
          <w:bCs/>
          <w:i/>
        </w:rPr>
        <w:t>Dei Verbum,</w:t>
      </w:r>
      <w:r w:rsidR="00A5418E" w:rsidRPr="005B1F2F">
        <w:rPr>
          <w:rFonts w:asciiTheme="majorHAnsi" w:hAnsiTheme="majorHAnsi" w:cs="Times New Roman"/>
          <w:b/>
          <w:bCs/>
        </w:rPr>
        <w:t xml:space="preserve"> 1965, n°</w:t>
      </w:r>
      <w:r>
        <w:rPr>
          <w:rFonts w:asciiTheme="majorHAnsi" w:hAnsiTheme="majorHAnsi" w:cs="Times New Roman"/>
          <w:b/>
          <w:bCs/>
        </w:rPr>
        <w:t xml:space="preserve"> </w:t>
      </w:r>
      <w:r w:rsidR="00A5418E" w:rsidRPr="005B1F2F">
        <w:rPr>
          <w:rFonts w:asciiTheme="majorHAnsi" w:hAnsiTheme="majorHAnsi" w:cs="Times New Roman"/>
          <w:b/>
          <w:bCs/>
        </w:rPr>
        <w:t>1 </w:t>
      </w:r>
      <w:r w:rsidR="000321B4" w:rsidRPr="005B1F2F">
        <w:rPr>
          <w:rFonts w:asciiTheme="majorHAnsi" w:hAnsiTheme="majorHAnsi" w:cs="Times New Roman"/>
          <w:b/>
          <w:bCs/>
        </w:rPr>
        <w:t xml:space="preserve">(préambule) </w:t>
      </w:r>
      <w:r w:rsidR="00A5418E" w:rsidRPr="005B1F2F">
        <w:rPr>
          <w:rFonts w:asciiTheme="majorHAnsi" w:hAnsiTheme="majorHAnsi" w:cs="Times New Roman"/>
          <w:b/>
          <w:bCs/>
        </w:rPr>
        <w:t>:</w:t>
      </w:r>
    </w:p>
    <w:p w14:paraId="3FA4B59B" w14:textId="5F0A4C44" w:rsidR="00A6355B" w:rsidRDefault="00F726F1" w:rsidP="0006148B">
      <w:pPr>
        <w:widowControl w:val="0"/>
        <w:autoSpaceDE w:val="0"/>
        <w:autoSpaceDN w:val="0"/>
        <w:adjustRightInd w:val="0"/>
        <w:ind w:right="-6"/>
        <w:jc w:val="both"/>
        <w:rPr>
          <w:rFonts w:asciiTheme="majorHAnsi" w:hAnsiTheme="majorHAnsi" w:cs="Times New Roman"/>
          <w:sz w:val="22"/>
          <w:szCs w:val="22"/>
        </w:rPr>
      </w:pPr>
      <w:r w:rsidRPr="005B1F2F">
        <w:rPr>
          <w:rFonts w:asciiTheme="majorHAnsi" w:hAnsiTheme="majorHAnsi" w:cs="Times New Roman"/>
          <w:sz w:val="22"/>
          <w:szCs w:val="22"/>
        </w:rPr>
        <w:t>«</w:t>
      </w:r>
      <w:r w:rsidR="00A5418E" w:rsidRPr="005B1F2F">
        <w:rPr>
          <w:rFonts w:asciiTheme="majorHAnsi" w:hAnsiTheme="majorHAnsi" w:cs="Times New Roman"/>
          <w:sz w:val="22"/>
          <w:szCs w:val="22"/>
        </w:rPr>
        <w:t xml:space="preserve"> En écoutant religieusement et proclamant avec assurance la Parole de Dieu, le saint Concile fait sienne cette parole de saint Jean : "Nous vous </w:t>
      </w:r>
      <w:r w:rsidR="00A5418E" w:rsidRPr="005B1F2F">
        <w:rPr>
          <w:rFonts w:asciiTheme="majorHAnsi" w:hAnsiTheme="majorHAnsi" w:cs="Times New Roman"/>
          <w:b/>
          <w:sz w:val="22"/>
          <w:szCs w:val="22"/>
        </w:rPr>
        <w:t>annonçons</w:t>
      </w:r>
      <w:r w:rsidR="00A5418E" w:rsidRPr="005B1F2F">
        <w:rPr>
          <w:rFonts w:asciiTheme="majorHAnsi" w:hAnsiTheme="majorHAnsi" w:cs="Times New Roman"/>
          <w:sz w:val="22"/>
          <w:szCs w:val="22"/>
        </w:rPr>
        <w:t xml:space="preserve"> la vie éternelle, qui était auprès du Père et qui nous est apparue : ce que nous avons vu et entendu, nous vous l'annonçons, afin que vous soyez </w:t>
      </w:r>
      <w:r w:rsidR="00A5418E" w:rsidRPr="005B1F2F">
        <w:rPr>
          <w:rFonts w:asciiTheme="majorHAnsi" w:hAnsiTheme="majorHAnsi" w:cs="Times New Roman"/>
          <w:b/>
          <w:sz w:val="22"/>
          <w:szCs w:val="22"/>
        </w:rPr>
        <w:t>en communion</w:t>
      </w:r>
      <w:r w:rsidR="00A5418E" w:rsidRPr="005B1F2F">
        <w:rPr>
          <w:rFonts w:asciiTheme="majorHAnsi" w:hAnsiTheme="majorHAnsi" w:cs="Times New Roman"/>
          <w:sz w:val="22"/>
          <w:szCs w:val="22"/>
        </w:rPr>
        <w:t xml:space="preserve"> avec nous et que notre communion soit avec le Père et avec son Fils Jésus-Christ" (</w:t>
      </w:r>
      <w:r w:rsidR="00A5418E" w:rsidRPr="005B1F2F">
        <w:rPr>
          <w:rFonts w:asciiTheme="majorHAnsi" w:hAnsiTheme="majorHAnsi" w:cs="Times New Roman"/>
          <w:i/>
          <w:iCs/>
          <w:sz w:val="22"/>
          <w:szCs w:val="22"/>
        </w:rPr>
        <w:t>1Jn </w:t>
      </w:r>
      <w:r w:rsidR="00A5418E" w:rsidRPr="005B1F2F">
        <w:rPr>
          <w:rFonts w:asciiTheme="majorHAnsi" w:hAnsiTheme="majorHAnsi" w:cs="Times New Roman"/>
          <w:iCs/>
          <w:sz w:val="22"/>
          <w:szCs w:val="22"/>
        </w:rPr>
        <w:t>1,2-3</w:t>
      </w:r>
      <w:r w:rsidR="00A5418E" w:rsidRPr="005B1F2F">
        <w:rPr>
          <w:rFonts w:asciiTheme="majorHAnsi" w:hAnsiTheme="majorHAnsi" w:cs="Times New Roman"/>
          <w:sz w:val="22"/>
          <w:szCs w:val="22"/>
        </w:rPr>
        <w:t xml:space="preserve">). C'est pourquoi, suivant la trace des Conciles de Trente et du Vatican I, il entend proposer la </w:t>
      </w:r>
      <w:r w:rsidR="00A5418E" w:rsidRPr="005B1F2F">
        <w:rPr>
          <w:rFonts w:asciiTheme="majorHAnsi" w:hAnsiTheme="majorHAnsi" w:cs="Times New Roman"/>
          <w:b/>
          <w:sz w:val="22"/>
          <w:szCs w:val="22"/>
        </w:rPr>
        <w:t>doctrine</w:t>
      </w:r>
      <w:r w:rsidR="00A5418E" w:rsidRPr="005B1F2F">
        <w:rPr>
          <w:rFonts w:asciiTheme="majorHAnsi" w:hAnsiTheme="majorHAnsi" w:cs="Times New Roman"/>
          <w:sz w:val="22"/>
          <w:szCs w:val="22"/>
        </w:rPr>
        <w:t xml:space="preserve"> véritable sur la Révélation divine et sur sa </w:t>
      </w:r>
      <w:r w:rsidR="00A5418E" w:rsidRPr="005B1F2F">
        <w:rPr>
          <w:rFonts w:asciiTheme="majorHAnsi" w:hAnsiTheme="majorHAnsi" w:cs="Times New Roman"/>
          <w:b/>
          <w:sz w:val="22"/>
          <w:szCs w:val="22"/>
        </w:rPr>
        <w:t>transmission</w:t>
      </w:r>
      <w:r w:rsidR="00A5418E" w:rsidRPr="005B1F2F">
        <w:rPr>
          <w:rFonts w:asciiTheme="majorHAnsi" w:hAnsiTheme="majorHAnsi" w:cs="Times New Roman"/>
          <w:sz w:val="22"/>
          <w:szCs w:val="22"/>
        </w:rPr>
        <w:t>, afin que, en entendant l'annonce du salut, le monde entier y croie, qu'en</w:t>
      </w:r>
      <w:r w:rsidR="00A5418E" w:rsidRPr="00971F25">
        <w:rPr>
          <w:rFonts w:asciiTheme="majorHAnsi" w:hAnsiTheme="majorHAnsi" w:cs="Times New Roman"/>
          <w:sz w:val="22"/>
          <w:szCs w:val="22"/>
        </w:rPr>
        <w:t xml:space="preserve"> croyant</w:t>
      </w:r>
      <w:r w:rsidR="002E6785">
        <w:rPr>
          <w:rFonts w:asciiTheme="majorHAnsi" w:hAnsiTheme="majorHAnsi" w:cs="Times New Roman"/>
          <w:sz w:val="22"/>
          <w:szCs w:val="22"/>
        </w:rPr>
        <w:t>,</w:t>
      </w:r>
      <w:r w:rsidR="00A5418E" w:rsidRPr="00971F25">
        <w:rPr>
          <w:rFonts w:asciiTheme="majorHAnsi" w:hAnsiTheme="majorHAnsi" w:cs="Times New Roman"/>
          <w:sz w:val="22"/>
          <w:szCs w:val="22"/>
        </w:rPr>
        <w:t xml:space="preserve"> il espère, qu'en esp</w:t>
      </w:r>
      <w:r w:rsidR="002E6785">
        <w:rPr>
          <w:rFonts w:asciiTheme="majorHAnsi" w:hAnsiTheme="majorHAnsi" w:cs="Times New Roman"/>
          <w:sz w:val="22"/>
          <w:szCs w:val="22"/>
        </w:rPr>
        <w:t>érant, il aime (cf. St Augustin)</w:t>
      </w:r>
      <w:r>
        <w:rPr>
          <w:rFonts w:asciiTheme="majorHAnsi" w:hAnsiTheme="majorHAnsi" w:cs="Times New Roman"/>
          <w:sz w:val="22"/>
          <w:szCs w:val="22"/>
        </w:rPr>
        <w:t> »</w:t>
      </w:r>
      <w:r w:rsidR="002E6785">
        <w:rPr>
          <w:rFonts w:asciiTheme="majorHAnsi" w:hAnsiTheme="majorHAnsi" w:cs="Times New Roman"/>
          <w:sz w:val="22"/>
          <w:szCs w:val="22"/>
        </w:rPr>
        <w:t>.</w:t>
      </w:r>
    </w:p>
    <w:p w14:paraId="5CCED43F" w14:textId="77777777" w:rsidR="0006148B" w:rsidRDefault="0006148B" w:rsidP="005B1F2F">
      <w:pPr>
        <w:jc w:val="both"/>
        <w:rPr>
          <w:rFonts w:asciiTheme="majorHAnsi" w:hAnsiTheme="majorHAnsi" w:cs="Times New Roman"/>
        </w:rPr>
      </w:pPr>
    </w:p>
    <w:p w14:paraId="625C4709" w14:textId="6B70FE61" w:rsidR="00331E66" w:rsidRDefault="005B1F2F" w:rsidP="005B1F2F">
      <w:pPr>
        <w:jc w:val="both"/>
        <w:rPr>
          <w:rFonts w:asciiTheme="majorHAnsi" w:eastAsia="Times New Roman" w:hAnsiTheme="majorHAnsi" w:cs="Times New Roman"/>
          <w:color w:val="3C4043"/>
          <w:shd w:val="clear" w:color="auto" w:fill="FFFFFF"/>
        </w:rPr>
      </w:pPr>
      <w:r w:rsidRPr="005B1F2F">
        <w:rPr>
          <w:rFonts w:asciiTheme="majorHAnsi" w:hAnsiTheme="majorHAnsi" w:cs="Times New Roman"/>
        </w:rPr>
        <w:t>I</w:t>
      </w:r>
      <w:r w:rsidR="00E56956" w:rsidRPr="005B1F2F">
        <w:rPr>
          <w:rFonts w:asciiTheme="majorHAnsi" w:hAnsiTheme="majorHAnsi" w:cs="Times New Roman"/>
        </w:rPr>
        <w:t>l est intéressant de r</w:t>
      </w:r>
      <w:r w:rsidR="00F74177" w:rsidRPr="005B1F2F">
        <w:rPr>
          <w:rFonts w:asciiTheme="majorHAnsi" w:hAnsiTheme="majorHAnsi" w:cs="Times New Roman"/>
        </w:rPr>
        <w:t xml:space="preserve">epérer tous les acteurs et </w:t>
      </w:r>
      <w:r w:rsidR="00E56956" w:rsidRPr="005B1F2F">
        <w:rPr>
          <w:rFonts w:asciiTheme="majorHAnsi" w:hAnsiTheme="majorHAnsi" w:cs="Times New Roman"/>
        </w:rPr>
        <w:t xml:space="preserve">toutes </w:t>
      </w:r>
      <w:r w:rsidR="00F74177" w:rsidRPr="005B1F2F">
        <w:rPr>
          <w:rFonts w:asciiTheme="majorHAnsi" w:hAnsiTheme="majorHAnsi" w:cs="Times New Roman"/>
        </w:rPr>
        <w:t>leurs actions</w:t>
      </w:r>
      <w:r w:rsidR="00E56956" w:rsidRPr="005B1F2F">
        <w:rPr>
          <w:rFonts w:asciiTheme="majorHAnsi" w:hAnsiTheme="majorHAnsi" w:cs="Times New Roman"/>
        </w:rPr>
        <w:t>,</w:t>
      </w:r>
      <w:r w:rsidR="00F74177" w:rsidRPr="005B1F2F">
        <w:rPr>
          <w:rFonts w:asciiTheme="majorHAnsi" w:hAnsiTheme="majorHAnsi" w:cs="Times New Roman"/>
        </w:rPr>
        <w:t xml:space="preserve"> en lien avec l’acte de transmettre, </w:t>
      </w:r>
      <w:r w:rsidRPr="005B1F2F">
        <w:rPr>
          <w:rFonts w:asciiTheme="majorHAnsi" w:hAnsiTheme="majorHAnsi" w:cs="Times New Roman"/>
        </w:rPr>
        <w:t xml:space="preserve">dans la dynamique de la </w:t>
      </w:r>
      <w:r w:rsidR="00E56956" w:rsidRPr="005B1F2F">
        <w:rPr>
          <w:rFonts w:asciiTheme="majorHAnsi" w:hAnsiTheme="majorHAnsi" w:cs="Times New Roman"/>
        </w:rPr>
        <w:t>« </w:t>
      </w:r>
      <w:r w:rsidR="00F74177" w:rsidRPr="005B1F2F">
        <w:rPr>
          <w:rFonts w:asciiTheme="majorHAnsi" w:hAnsiTheme="majorHAnsi" w:cs="Times New Roman"/>
        </w:rPr>
        <w:t>Tradition vivante</w:t>
      </w:r>
      <w:r w:rsidR="00E56956" w:rsidRPr="005B1F2F">
        <w:rPr>
          <w:rFonts w:asciiTheme="majorHAnsi" w:hAnsiTheme="majorHAnsi" w:cs="Times New Roman"/>
        </w:rPr>
        <w:t> »</w:t>
      </w:r>
      <w:r w:rsidRPr="005B1F2F">
        <w:rPr>
          <w:rFonts w:asciiTheme="majorHAnsi" w:hAnsiTheme="majorHAnsi" w:cs="Times New Roman"/>
        </w:rPr>
        <w:t xml:space="preserve"> ou encore du</w:t>
      </w:r>
      <w:r w:rsidR="0006148B">
        <w:rPr>
          <w:rFonts w:asciiTheme="majorHAnsi" w:hAnsiTheme="majorHAnsi"/>
        </w:rPr>
        <w:t xml:space="preserve"> «</w:t>
      </w:r>
      <w:bookmarkStart w:id="0" w:name="_GoBack"/>
      <w:bookmarkEnd w:id="0"/>
      <w:r w:rsidR="0084142B">
        <w:rPr>
          <w:rFonts w:asciiTheme="majorHAnsi" w:hAnsiTheme="majorHAnsi"/>
        </w:rPr>
        <w:t xml:space="preserve"> fleuve vivant </w:t>
      </w:r>
      <w:r w:rsidR="00331E66">
        <w:rPr>
          <w:rFonts w:asciiTheme="majorHAnsi" w:hAnsiTheme="majorHAnsi"/>
        </w:rPr>
        <w:t xml:space="preserve">(...), le </w:t>
      </w:r>
      <w:r w:rsidRPr="005B1F2F">
        <w:rPr>
          <w:rFonts w:asciiTheme="majorHAnsi" w:hAnsiTheme="majorHAnsi"/>
        </w:rPr>
        <w:t>grand fleuve » de la Tradition</w:t>
      </w:r>
      <w:r w:rsidRPr="005B1F2F">
        <w:rPr>
          <w:rFonts w:asciiTheme="majorHAnsi" w:hAnsiTheme="majorHAnsi" w:cs="Times New Roman"/>
        </w:rPr>
        <w:t xml:space="preserve"> (</w:t>
      </w:r>
      <w:r w:rsidR="00331E66">
        <w:rPr>
          <w:rFonts w:asciiTheme="majorHAnsi" w:hAnsiTheme="majorHAnsi" w:cs="Times New Roman"/>
        </w:rPr>
        <w:t>formule de</w:t>
      </w:r>
      <w:r w:rsidRPr="005B1F2F">
        <w:rPr>
          <w:rFonts w:asciiTheme="majorHAnsi" w:hAnsiTheme="majorHAnsi" w:cs="Times New Roman"/>
        </w:rPr>
        <w:t xml:space="preserve"> </w:t>
      </w:r>
      <w:r w:rsidRPr="005B1F2F">
        <w:rPr>
          <w:rFonts w:asciiTheme="majorHAnsi" w:eastAsia="Times New Roman" w:hAnsiTheme="majorHAnsi" w:cs="Times New Roman"/>
          <w:color w:val="3C4043"/>
          <w:shd w:val="clear" w:color="auto" w:fill="FFFFFF"/>
        </w:rPr>
        <w:t>Benoît XVI, Catéchèse du 26 avril 2006</w:t>
      </w:r>
      <w:r w:rsidR="00331E66">
        <w:rPr>
          <w:rFonts w:asciiTheme="majorHAnsi" w:eastAsia="Times New Roman" w:hAnsiTheme="majorHAnsi" w:cs="Times New Roman"/>
          <w:color w:val="3C4043"/>
          <w:shd w:val="clear" w:color="auto" w:fill="FFFFFF"/>
        </w:rPr>
        <w:t>).</w:t>
      </w:r>
    </w:p>
    <w:p w14:paraId="4E0985BE" w14:textId="77777777" w:rsidR="001C47A6" w:rsidRDefault="001C47A6" w:rsidP="00F74177">
      <w:pPr>
        <w:widowControl w:val="0"/>
        <w:autoSpaceDE w:val="0"/>
        <w:autoSpaceDN w:val="0"/>
        <w:adjustRightInd w:val="0"/>
        <w:ind w:right="-6"/>
        <w:jc w:val="both"/>
        <w:rPr>
          <w:rFonts w:asciiTheme="majorHAnsi" w:hAnsiTheme="majorHAnsi" w:cs="Times New Roman"/>
        </w:rPr>
      </w:pPr>
    </w:p>
    <w:p w14:paraId="05B151CD" w14:textId="3D37A46E" w:rsidR="0006148B" w:rsidRDefault="0006148B" w:rsidP="0006148B">
      <w:pPr>
        <w:widowControl w:val="0"/>
        <w:autoSpaceDE w:val="0"/>
        <w:autoSpaceDN w:val="0"/>
        <w:adjustRightInd w:val="0"/>
        <w:ind w:right="-6"/>
        <w:jc w:val="center"/>
        <w:rPr>
          <w:rFonts w:asciiTheme="majorHAnsi" w:hAnsiTheme="majorHAnsi" w:cs="Times New Roman"/>
        </w:rPr>
      </w:pPr>
      <w:r>
        <w:rPr>
          <w:rFonts w:asciiTheme="majorHAnsi" w:hAnsiTheme="majorHAnsi" w:cs="Times New Roman"/>
        </w:rPr>
        <w:t>***</w:t>
      </w:r>
    </w:p>
    <w:p w14:paraId="7E9BE1F0" w14:textId="77777777" w:rsidR="0006148B" w:rsidRDefault="0006148B" w:rsidP="00F74177">
      <w:pPr>
        <w:widowControl w:val="0"/>
        <w:autoSpaceDE w:val="0"/>
        <w:autoSpaceDN w:val="0"/>
        <w:adjustRightInd w:val="0"/>
        <w:ind w:right="-6"/>
        <w:jc w:val="both"/>
        <w:rPr>
          <w:rFonts w:asciiTheme="majorHAnsi" w:hAnsiTheme="majorHAnsi" w:cs="Times New Roman"/>
        </w:rPr>
      </w:pPr>
    </w:p>
    <w:p w14:paraId="73F05803" w14:textId="428B6940" w:rsidR="00331E66" w:rsidRPr="00331E66" w:rsidRDefault="00331E66" w:rsidP="00331E66">
      <w:pPr>
        <w:jc w:val="both"/>
        <w:rPr>
          <w:rFonts w:asciiTheme="majorHAnsi" w:hAnsiTheme="majorHAnsi"/>
        </w:rPr>
      </w:pPr>
      <w:r w:rsidRPr="0084142B">
        <w:rPr>
          <w:rFonts w:asciiTheme="majorHAnsi" w:hAnsiTheme="majorHAnsi" w:cs="Times New Roman"/>
          <w:b/>
        </w:rPr>
        <w:t>En conclusion,</w:t>
      </w:r>
      <w:r w:rsidRPr="00331E66">
        <w:rPr>
          <w:rFonts w:asciiTheme="majorHAnsi" w:hAnsiTheme="majorHAnsi" w:cs="Times New Roman"/>
        </w:rPr>
        <w:t xml:space="preserve"> il ne peut y avoir de compréhension de la Tradition, à propos du message (bonne Nouvelle) communiqué, sans un rapport vital entre ceux qui transmettent et ceux qui reçoivent. Le message suscitant la foi est toujours reçu de manière très concrète pour chacun et en remontant jusqu’aux apôtres. Il s’agit donc d’un fait collectif et </w:t>
      </w:r>
      <w:r w:rsidR="0006148B">
        <w:rPr>
          <w:rFonts w:asciiTheme="majorHAnsi" w:hAnsiTheme="majorHAnsi" w:cs="Times New Roman"/>
        </w:rPr>
        <w:t>finalement</w:t>
      </w:r>
      <w:r w:rsidRPr="00331E66">
        <w:rPr>
          <w:rFonts w:asciiTheme="majorHAnsi" w:hAnsiTheme="majorHAnsi" w:cs="Times New Roman"/>
        </w:rPr>
        <w:t xml:space="preserve"> d’un </w:t>
      </w:r>
      <w:r w:rsidR="005B1F2F" w:rsidRPr="00331E66">
        <w:rPr>
          <w:rFonts w:asciiTheme="majorHAnsi" w:hAnsiTheme="majorHAnsi"/>
        </w:rPr>
        <w:t>fait ecclésial</w:t>
      </w:r>
      <w:r w:rsidRPr="00331E66">
        <w:rPr>
          <w:rFonts w:asciiTheme="majorHAnsi" w:hAnsiTheme="majorHAnsi"/>
        </w:rPr>
        <w:t xml:space="preserve">. La définition de </w:t>
      </w:r>
      <w:r w:rsidRPr="00331E66">
        <w:rPr>
          <w:rFonts w:asciiTheme="majorHAnsi" w:hAnsiTheme="majorHAnsi" w:cs="Times New Roman"/>
        </w:rPr>
        <w:t>l</w:t>
      </w:r>
      <w:r w:rsidR="005B1F2F" w:rsidRPr="00331E66">
        <w:rPr>
          <w:rFonts w:asciiTheme="majorHAnsi" w:hAnsiTheme="majorHAnsi"/>
        </w:rPr>
        <w:t>’</w:t>
      </w:r>
      <w:r w:rsidR="005B1F2F" w:rsidRPr="00331E66">
        <w:rPr>
          <w:rFonts w:asciiTheme="majorHAnsi" w:hAnsiTheme="majorHAnsi" w:cs="Times New Roman"/>
        </w:rPr>
        <w:t>É</w:t>
      </w:r>
      <w:r w:rsidR="005B1F2F" w:rsidRPr="00331E66">
        <w:rPr>
          <w:rFonts w:asciiTheme="majorHAnsi" w:hAnsiTheme="majorHAnsi"/>
        </w:rPr>
        <w:t>glise</w:t>
      </w:r>
      <w:r w:rsidRPr="00331E66">
        <w:rPr>
          <w:rFonts w:asciiTheme="majorHAnsi" w:hAnsiTheme="majorHAnsi"/>
        </w:rPr>
        <w:t xml:space="preserve"> trouve ici son premier appui.</w:t>
      </w:r>
    </w:p>
    <w:p w14:paraId="666D7136" w14:textId="77777777" w:rsidR="00331E66" w:rsidRPr="00331E66" w:rsidRDefault="00331E66" w:rsidP="00331E66">
      <w:pPr>
        <w:jc w:val="both"/>
        <w:rPr>
          <w:rFonts w:asciiTheme="majorHAnsi" w:hAnsiTheme="majorHAnsi"/>
        </w:rPr>
      </w:pPr>
    </w:p>
    <w:p w14:paraId="6DE9C500" w14:textId="27C7DB51" w:rsidR="004834EF" w:rsidRPr="00942BE5" w:rsidRDefault="005B1F2F" w:rsidP="00942BE5">
      <w:pPr>
        <w:jc w:val="both"/>
        <w:rPr>
          <w:rFonts w:asciiTheme="majorHAnsi" w:eastAsia="Times New Roman" w:hAnsiTheme="majorHAnsi" w:cs="Times New Roman"/>
          <w:color w:val="3C4043"/>
          <w:shd w:val="clear" w:color="auto" w:fill="FFFFFF"/>
        </w:rPr>
      </w:pPr>
      <w:r w:rsidRPr="00942BE5">
        <w:rPr>
          <w:rFonts w:asciiTheme="majorHAnsi" w:hAnsiTheme="majorHAnsi"/>
        </w:rPr>
        <w:t xml:space="preserve"> </w:t>
      </w:r>
      <w:r w:rsidR="00331E66" w:rsidRPr="0084142B">
        <w:rPr>
          <w:rFonts w:asciiTheme="majorHAnsi" w:hAnsiTheme="majorHAnsi"/>
          <w:b/>
        </w:rPr>
        <w:t>A la fois</w:t>
      </w:r>
      <w:r w:rsidRPr="0084142B">
        <w:rPr>
          <w:rFonts w:asciiTheme="majorHAnsi" w:hAnsiTheme="majorHAnsi"/>
          <w:b/>
        </w:rPr>
        <w:t xml:space="preserve"> « convocation et congrégation </w:t>
      </w:r>
      <w:r w:rsidRPr="00942BE5">
        <w:rPr>
          <w:rFonts w:asciiTheme="majorHAnsi" w:hAnsiTheme="majorHAnsi"/>
        </w:rPr>
        <w:t>»</w:t>
      </w:r>
      <w:r w:rsidR="004834EF" w:rsidRPr="00942BE5">
        <w:rPr>
          <w:rFonts w:asciiTheme="majorHAnsi" w:hAnsiTheme="majorHAnsi"/>
        </w:rPr>
        <w:t xml:space="preserve"> (appel et rassemblement)</w:t>
      </w:r>
      <w:r w:rsidR="00942BE5">
        <w:rPr>
          <w:rFonts w:asciiTheme="majorHAnsi" w:hAnsiTheme="majorHAnsi"/>
        </w:rPr>
        <w:t>,</w:t>
      </w:r>
      <w:r w:rsidR="00942BE5" w:rsidRPr="00942BE5">
        <w:rPr>
          <w:rFonts w:asciiTheme="majorHAnsi" w:eastAsia="Times New Roman" w:hAnsiTheme="majorHAnsi" w:cs="Times New Roman"/>
          <w:color w:val="3C4043"/>
          <w:shd w:val="clear" w:color="auto" w:fill="FFFFFF"/>
        </w:rPr>
        <w:t xml:space="preserve"> </w:t>
      </w:r>
      <w:r w:rsidR="00942BE5" w:rsidRPr="00942BE5">
        <w:rPr>
          <w:rFonts w:asciiTheme="majorHAnsi" w:eastAsia="Times New Roman" w:hAnsiTheme="majorHAnsi" w:cs="Times New Roman"/>
          <w:i/>
          <w:color w:val="3C4043"/>
          <w:shd w:val="clear" w:color="auto" w:fill="FFFFFF"/>
        </w:rPr>
        <w:t>l’ekklesia</w:t>
      </w:r>
      <w:r w:rsidR="00942BE5" w:rsidRPr="00942BE5">
        <w:rPr>
          <w:rFonts w:asciiTheme="majorHAnsi" w:eastAsia="Times New Roman" w:hAnsiTheme="majorHAnsi" w:cs="Times New Roman"/>
          <w:color w:val="3C4043"/>
          <w:shd w:val="clear" w:color="auto" w:fill="FFFFFF"/>
        </w:rPr>
        <w:t xml:space="preserve"> est </w:t>
      </w:r>
      <w:r w:rsidR="00331E66" w:rsidRPr="00942BE5">
        <w:rPr>
          <w:rFonts w:asciiTheme="majorHAnsi" w:eastAsia="Times New Roman" w:hAnsiTheme="majorHAnsi" w:cs="Times New Roman"/>
          <w:color w:val="3C4043"/>
          <w:shd w:val="clear" w:color="auto" w:fill="FFFFFF"/>
        </w:rPr>
        <w:t>c</w:t>
      </w:r>
      <w:r w:rsidR="004834EF" w:rsidRPr="00942BE5">
        <w:rPr>
          <w:rFonts w:asciiTheme="majorHAnsi" w:eastAsia="Times New Roman" w:hAnsiTheme="majorHAnsi" w:cs="Times New Roman"/>
          <w:color w:val="3C4043"/>
          <w:shd w:val="clear" w:color="auto" w:fill="FFFFFF"/>
        </w:rPr>
        <w:t>omposé</w:t>
      </w:r>
      <w:r w:rsidR="00942BE5" w:rsidRPr="00942BE5">
        <w:rPr>
          <w:rFonts w:asciiTheme="majorHAnsi" w:eastAsia="Times New Roman" w:hAnsiTheme="majorHAnsi" w:cs="Times New Roman"/>
          <w:color w:val="3C4043"/>
          <w:shd w:val="clear" w:color="auto" w:fill="FFFFFF"/>
        </w:rPr>
        <w:t>e</w:t>
      </w:r>
      <w:r w:rsidR="004834EF" w:rsidRPr="00942BE5">
        <w:rPr>
          <w:rFonts w:asciiTheme="majorHAnsi" w:eastAsia="Times New Roman" w:hAnsiTheme="majorHAnsi" w:cs="Times New Roman"/>
          <w:color w:val="3C4043"/>
          <w:shd w:val="clear" w:color="auto" w:fill="FFFFFF"/>
        </w:rPr>
        <w:t xml:space="preserve"> de ceux qui sont appelés et qui s</w:t>
      </w:r>
      <w:r w:rsidR="00942BE5" w:rsidRPr="00942BE5">
        <w:rPr>
          <w:rFonts w:asciiTheme="majorHAnsi" w:eastAsia="Times New Roman" w:hAnsiTheme="majorHAnsi" w:cs="Times New Roman"/>
          <w:color w:val="3C4043"/>
          <w:shd w:val="clear" w:color="auto" w:fill="FFFFFF"/>
        </w:rPr>
        <w:t>e rassemblent localement</w:t>
      </w:r>
      <w:r w:rsidR="00942BE5">
        <w:rPr>
          <w:rFonts w:asciiTheme="majorHAnsi" w:eastAsia="Times New Roman" w:hAnsiTheme="majorHAnsi" w:cs="Times New Roman"/>
          <w:color w:val="3C4043"/>
          <w:shd w:val="clear" w:color="auto" w:fill="FFFFFF"/>
        </w:rPr>
        <w:t>,</w:t>
      </w:r>
      <w:r w:rsidR="00942BE5" w:rsidRPr="00942BE5">
        <w:rPr>
          <w:rFonts w:asciiTheme="majorHAnsi" w:eastAsia="Times New Roman" w:hAnsiTheme="majorHAnsi" w:cs="Times New Roman"/>
          <w:color w:val="3C4043"/>
          <w:shd w:val="clear" w:color="auto" w:fill="FFFFFF"/>
        </w:rPr>
        <w:t xml:space="preserve"> </w:t>
      </w:r>
      <w:r w:rsidR="00942BE5">
        <w:rPr>
          <w:rFonts w:asciiTheme="majorHAnsi" w:eastAsia="Times New Roman" w:hAnsiTheme="majorHAnsi" w:cs="Times New Roman"/>
          <w:color w:val="3C4043"/>
          <w:shd w:val="clear" w:color="auto" w:fill="FFFFFF"/>
        </w:rPr>
        <w:t>dans l’unité de la foi</w:t>
      </w:r>
      <w:r w:rsidR="00942BE5" w:rsidRPr="00942BE5">
        <w:rPr>
          <w:rFonts w:asciiTheme="majorHAnsi" w:eastAsia="Times New Roman" w:hAnsiTheme="majorHAnsi" w:cs="Times New Roman"/>
          <w:color w:val="3C4043"/>
          <w:shd w:val="clear" w:color="auto" w:fill="FFFFFF"/>
        </w:rPr>
        <w:t xml:space="preserve"> avec tous les </w:t>
      </w:r>
      <w:r w:rsidR="00942BE5">
        <w:rPr>
          <w:rFonts w:asciiTheme="majorHAnsi" w:eastAsia="Times New Roman" w:hAnsiTheme="majorHAnsi" w:cs="Times New Roman"/>
          <w:color w:val="3C4043"/>
          <w:shd w:val="clear" w:color="auto" w:fill="FFFFFF"/>
        </w:rPr>
        <w:t xml:space="preserve">autres : </w:t>
      </w:r>
    </w:p>
    <w:p w14:paraId="6972E1FE" w14:textId="4DB933A8" w:rsidR="004834EF" w:rsidRPr="00942BE5" w:rsidRDefault="004834EF" w:rsidP="00942BE5">
      <w:pPr>
        <w:widowControl w:val="0"/>
        <w:autoSpaceDE w:val="0"/>
        <w:autoSpaceDN w:val="0"/>
        <w:adjustRightInd w:val="0"/>
        <w:spacing w:after="240"/>
        <w:jc w:val="both"/>
        <w:rPr>
          <w:rFonts w:asciiTheme="majorHAnsi" w:hAnsiTheme="majorHAnsi" w:cs="Times"/>
        </w:rPr>
      </w:pPr>
      <w:r w:rsidRPr="00942BE5">
        <w:rPr>
          <w:rFonts w:asciiTheme="majorHAnsi" w:hAnsiTheme="majorHAnsi" w:cs="Times New Roman"/>
          <w:bdr w:val="none" w:sz="0" w:space="0" w:color="auto" w:frame="1"/>
        </w:rPr>
        <w:t>1Co 1, 1-3 </w:t>
      </w:r>
      <w:r w:rsidR="00942BE5" w:rsidRPr="00942BE5">
        <w:rPr>
          <w:rFonts w:asciiTheme="majorHAnsi" w:hAnsiTheme="majorHAnsi" w:cs="Times New Roman"/>
          <w:bdr w:val="none" w:sz="0" w:space="0" w:color="auto" w:frame="1"/>
        </w:rPr>
        <w:t>(trad.</w:t>
      </w:r>
      <w:r w:rsidR="0084142B">
        <w:rPr>
          <w:rFonts w:asciiTheme="majorHAnsi" w:hAnsiTheme="majorHAnsi" w:cs="Times New Roman"/>
          <w:bdr w:val="none" w:sz="0" w:space="0" w:color="auto" w:frame="1"/>
        </w:rPr>
        <w:t xml:space="preserve"> </w:t>
      </w:r>
      <w:r w:rsidR="00942BE5" w:rsidRPr="00942BE5">
        <w:rPr>
          <w:rFonts w:asciiTheme="majorHAnsi" w:hAnsiTheme="majorHAnsi" w:cs="Times New Roman"/>
          <w:bdr w:val="none" w:sz="0" w:space="0" w:color="auto" w:frame="1"/>
        </w:rPr>
        <w:t xml:space="preserve">TOB) </w:t>
      </w:r>
      <w:r w:rsidRPr="00942BE5">
        <w:rPr>
          <w:rFonts w:asciiTheme="majorHAnsi" w:hAnsiTheme="majorHAnsi" w:cs="Times New Roman"/>
          <w:bdr w:val="none" w:sz="0" w:space="0" w:color="auto" w:frame="1"/>
        </w:rPr>
        <w:t xml:space="preserve">: </w:t>
      </w:r>
      <w:r w:rsidR="00942BE5">
        <w:rPr>
          <w:rFonts w:asciiTheme="majorHAnsi" w:hAnsiTheme="majorHAnsi" w:cs="Times New Roman"/>
          <w:bdr w:val="none" w:sz="0" w:space="0" w:color="auto" w:frame="1"/>
        </w:rPr>
        <w:t>« </w:t>
      </w:r>
      <w:r w:rsidRPr="00942BE5">
        <w:rPr>
          <w:rFonts w:asciiTheme="majorHAnsi" w:hAnsiTheme="majorHAnsi" w:cs="Times"/>
        </w:rPr>
        <w:t xml:space="preserve">Paul, appelé à être apôtre du Christ Jésus par </w:t>
      </w:r>
      <w:r w:rsidR="00942BE5">
        <w:rPr>
          <w:rFonts w:asciiTheme="majorHAnsi" w:hAnsiTheme="majorHAnsi" w:cs="Times"/>
        </w:rPr>
        <w:t>la volonté de Dieu, et Sosthène</w:t>
      </w:r>
      <w:r w:rsidRPr="00942BE5">
        <w:rPr>
          <w:rFonts w:asciiTheme="majorHAnsi" w:hAnsiTheme="majorHAnsi" w:cs="Times"/>
        </w:rPr>
        <w:t xml:space="preserve"> le frère, à l’assemblée (</w:t>
      </w:r>
      <w:r w:rsidR="0006148B">
        <w:rPr>
          <w:rFonts w:asciiTheme="majorHAnsi" w:hAnsiTheme="majorHAnsi" w:cs="Times"/>
          <w:i/>
        </w:rPr>
        <w:t>ekk</w:t>
      </w:r>
      <w:r w:rsidR="0006148B" w:rsidRPr="0006148B">
        <w:rPr>
          <w:rFonts w:asciiTheme="majorHAnsi" w:hAnsiTheme="majorHAnsi" w:cs="Times"/>
          <w:i/>
        </w:rPr>
        <w:t>lesia</w:t>
      </w:r>
      <w:r w:rsidR="0006148B">
        <w:rPr>
          <w:rFonts w:asciiTheme="majorHAnsi" w:hAnsiTheme="majorHAnsi" w:cs="Times"/>
        </w:rPr>
        <w:t xml:space="preserve">, </w:t>
      </w:r>
      <w:r w:rsidR="0006148B">
        <w:rPr>
          <w:rFonts w:asciiTheme="majorHAnsi" w:hAnsiTheme="majorHAnsi" w:cs="Times"/>
          <w:i/>
        </w:rPr>
        <w:t>q</w:t>
      </w:r>
      <w:r w:rsidR="0006148B" w:rsidRPr="0006148B">
        <w:rPr>
          <w:rFonts w:asciiTheme="majorHAnsi" w:hAnsiTheme="majorHAnsi" w:cs="Times"/>
          <w:i/>
        </w:rPr>
        <w:t>ahal</w:t>
      </w:r>
      <w:r w:rsidR="0006148B">
        <w:rPr>
          <w:rFonts w:asciiTheme="majorHAnsi" w:hAnsiTheme="majorHAnsi" w:cs="Times"/>
        </w:rPr>
        <w:t xml:space="preserve"> de</w:t>
      </w:r>
      <w:r w:rsidR="00942BE5" w:rsidRPr="00942BE5">
        <w:rPr>
          <w:rFonts w:asciiTheme="majorHAnsi" w:hAnsiTheme="majorHAnsi" w:cs="Times"/>
        </w:rPr>
        <w:t xml:space="preserve"> Dt 23,2-9</w:t>
      </w:r>
      <w:r w:rsidRPr="00942BE5">
        <w:rPr>
          <w:rFonts w:asciiTheme="majorHAnsi" w:hAnsiTheme="majorHAnsi" w:cs="Times"/>
        </w:rPr>
        <w:t>) de Dieu qui est à Corinthe, à ceux qui ont été sanctifiés</w:t>
      </w:r>
      <w:r w:rsidR="00942BE5" w:rsidRPr="00942BE5">
        <w:rPr>
          <w:rFonts w:asciiTheme="majorHAnsi" w:hAnsiTheme="majorHAnsi" w:cs="Times"/>
        </w:rPr>
        <w:t xml:space="preserve"> dans le Christ Jésus, appelés à </w:t>
      </w:r>
      <w:r w:rsidRPr="00942BE5">
        <w:rPr>
          <w:rFonts w:asciiTheme="majorHAnsi" w:hAnsiTheme="majorHAnsi" w:cs="Times"/>
        </w:rPr>
        <w:t>être saints, avec tous ceux qu</w:t>
      </w:r>
      <w:r w:rsidR="0084142B">
        <w:rPr>
          <w:rFonts w:asciiTheme="majorHAnsi" w:hAnsiTheme="majorHAnsi" w:cs="Times"/>
        </w:rPr>
        <w:t>i en tout lieu invoquent le nom</w:t>
      </w:r>
      <w:r w:rsidRPr="00942BE5">
        <w:rPr>
          <w:rFonts w:asciiTheme="majorHAnsi" w:hAnsiTheme="majorHAnsi" w:cs="Times"/>
        </w:rPr>
        <w:t xml:space="preserve"> de notre Seigneur Jésus-Christ, </w:t>
      </w:r>
      <w:r w:rsidR="00942BE5" w:rsidRPr="00942BE5">
        <w:rPr>
          <w:rFonts w:asciiTheme="majorHAnsi" w:hAnsiTheme="majorHAnsi" w:cs="Times"/>
        </w:rPr>
        <w:t xml:space="preserve">leur Seigneur et le nôtre ; à vous, </w:t>
      </w:r>
      <w:r w:rsidRPr="00942BE5">
        <w:rPr>
          <w:rFonts w:asciiTheme="majorHAnsi" w:hAnsiTheme="majorHAnsi" w:cs="Times"/>
        </w:rPr>
        <w:t>grâce et paix de la part de Dieu notre Pèr</w:t>
      </w:r>
      <w:r w:rsidR="00942BE5">
        <w:rPr>
          <w:rFonts w:asciiTheme="majorHAnsi" w:hAnsiTheme="majorHAnsi" w:cs="Times"/>
        </w:rPr>
        <w:t>e et du Seigneur Jésus-Christ ! »</w:t>
      </w:r>
      <w:r w:rsidR="0006148B">
        <w:rPr>
          <w:rFonts w:asciiTheme="majorHAnsi" w:hAnsiTheme="majorHAnsi" w:cs="Times"/>
        </w:rPr>
        <w:t>.</w:t>
      </w:r>
    </w:p>
    <w:p w14:paraId="5E5CB671" w14:textId="77777777" w:rsidR="001C47A6" w:rsidRPr="00F74177" w:rsidRDefault="001C47A6" w:rsidP="00F74177">
      <w:pPr>
        <w:widowControl w:val="0"/>
        <w:autoSpaceDE w:val="0"/>
        <w:autoSpaceDN w:val="0"/>
        <w:adjustRightInd w:val="0"/>
        <w:ind w:right="-6"/>
        <w:jc w:val="both"/>
        <w:rPr>
          <w:rFonts w:asciiTheme="majorHAnsi" w:hAnsiTheme="majorHAnsi" w:cs="Times New Roman"/>
        </w:rPr>
      </w:pPr>
    </w:p>
    <w:sectPr w:rsidR="001C47A6" w:rsidRPr="00F74177" w:rsidSect="00CD7804">
      <w:footerReference w:type="even" r:id="rId8"/>
      <w:footerReference w:type="default" r:id="rId9"/>
      <w:pgSz w:w="11900" w:h="16840"/>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3B66B9" w:rsidRDefault="003B66B9" w:rsidP="00436C0D">
      <w:r>
        <w:separator/>
      </w:r>
    </w:p>
  </w:endnote>
  <w:endnote w:type="continuationSeparator" w:id="0">
    <w:p w14:paraId="03752614" w14:textId="77777777" w:rsidR="003B66B9" w:rsidRDefault="003B66B9"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3B66B9" w:rsidRDefault="003B66B9"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3B66B9" w:rsidRDefault="003B66B9"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3B66B9" w:rsidRPr="00436C0D" w:rsidRDefault="003B66B9"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06148B">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3B66B9" w:rsidRDefault="003B66B9"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3B66B9" w:rsidRDefault="003B66B9" w:rsidP="00436C0D">
      <w:r>
        <w:separator/>
      </w:r>
    </w:p>
  </w:footnote>
  <w:footnote w:type="continuationSeparator" w:id="0">
    <w:p w14:paraId="50293352" w14:textId="77777777" w:rsidR="003B66B9" w:rsidRDefault="003B66B9" w:rsidP="00436C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0F6A33"/>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417605"/>
    <w:multiLevelType w:val="hybridMultilevel"/>
    <w:tmpl w:val="C35C2A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CE6A5F"/>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56205C"/>
    <w:multiLevelType w:val="hybridMultilevel"/>
    <w:tmpl w:val="DFDA5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9C1035"/>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A66E43"/>
    <w:multiLevelType w:val="hybridMultilevel"/>
    <w:tmpl w:val="545EF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D35B6A"/>
    <w:multiLevelType w:val="hybridMultilevel"/>
    <w:tmpl w:val="2F5C6AC4"/>
    <w:lvl w:ilvl="0" w:tplc="542E02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5C0D87"/>
    <w:multiLevelType w:val="hybridMultilevel"/>
    <w:tmpl w:val="71F0799E"/>
    <w:lvl w:ilvl="0" w:tplc="0E7C2C5C">
      <w:start w:val="1"/>
      <w:numFmt w:val="lowerLetter"/>
      <w:lvlText w:val="%1)"/>
      <w:lvlJc w:val="left"/>
      <w:pPr>
        <w:ind w:left="720" w:hanging="360"/>
      </w:pPr>
      <w:rPr>
        <w:rFonts w:asciiTheme="majorHAnsi" w:eastAsiaTheme="minorEastAsia" w:hAnsiTheme="majorHAnsi" w:cs="Tim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3F75796"/>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03205BC"/>
    <w:multiLevelType w:val="hybridMultilevel"/>
    <w:tmpl w:val="509019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8"/>
  </w:num>
  <w:num w:numId="2">
    <w:abstractNumId w:val="4"/>
  </w:num>
  <w:num w:numId="3">
    <w:abstractNumId w:val="14"/>
  </w:num>
  <w:num w:numId="4">
    <w:abstractNumId w:val="10"/>
  </w:num>
  <w:num w:numId="5">
    <w:abstractNumId w:val="0"/>
  </w:num>
  <w:num w:numId="6">
    <w:abstractNumId w:val="17"/>
  </w:num>
  <w:num w:numId="7">
    <w:abstractNumId w:val="13"/>
  </w:num>
  <w:num w:numId="8">
    <w:abstractNumId w:val="12"/>
  </w:num>
  <w:num w:numId="9">
    <w:abstractNumId w:val="5"/>
  </w:num>
  <w:num w:numId="10">
    <w:abstractNumId w:val="3"/>
  </w:num>
  <w:num w:numId="11">
    <w:abstractNumId w:val="15"/>
  </w:num>
  <w:num w:numId="12">
    <w:abstractNumId w:val="9"/>
  </w:num>
  <w:num w:numId="13">
    <w:abstractNumId w:val="16"/>
  </w:num>
  <w:num w:numId="14">
    <w:abstractNumId w:val="7"/>
  </w:num>
  <w:num w:numId="15">
    <w:abstractNumId w:val="6"/>
  </w:num>
  <w:num w:numId="16">
    <w:abstractNumId w:val="1"/>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0B79"/>
    <w:rsid w:val="00030E33"/>
    <w:rsid w:val="00031E92"/>
    <w:rsid w:val="000321B4"/>
    <w:rsid w:val="00032BF3"/>
    <w:rsid w:val="0004306E"/>
    <w:rsid w:val="0006148B"/>
    <w:rsid w:val="000B09DF"/>
    <w:rsid w:val="000B5D48"/>
    <w:rsid w:val="000C43D6"/>
    <w:rsid w:val="000E50EC"/>
    <w:rsid w:val="000F63A9"/>
    <w:rsid w:val="00107166"/>
    <w:rsid w:val="00151F23"/>
    <w:rsid w:val="00160A29"/>
    <w:rsid w:val="00187ADC"/>
    <w:rsid w:val="001925DF"/>
    <w:rsid w:val="001B2B47"/>
    <w:rsid w:val="001C47A6"/>
    <w:rsid w:val="001D791D"/>
    <w:rsid w:val="001E43AA"/>
    <w:rsid w:val="002002C0"/>
    <w:rsid w:val="00216D29"/>
    <w:rsid w:val="00227872"/>
    <w:rsid w:val="00275905"/>
    <w:rsid w:val="00285829"/>
    <w:rsid w:val="002C7A33"/>
    <w:rsid w:val="002E5C41"/>
    <w:rsid w:val="002E5CBE"/>
    <w:rsid w:val="002E6785"/>
    <w:rsid w:val="002F587A"/>
    <w:rsid w:val="00331E66"/>
    <w:rsid w:val="003321F9"/>
    <w:rsid w:val="00332CF5"/>
    <w:rsid w:val="00340F31"/>
    <w:rsid w:val="00357C33"/>
    <w:rsid w:val="00374BD3"/>
    <w:rsid w:val="00375F09"/>
    <w:rsid w:val="00383B9B"/>
    <w:rsid w:val="003B21DE"/>
    <w:rsid w:val="003B66B9"/>
    <w:rsid w:val="003C3A41"/>
    <w:rsid w:val="003C6494"/>
    <w:rsid w:val="003D44A1"/>
    <w:rsid w:val="004163BB"/>
    <w:rsid w:val="004349DC"/>
    <w:rsid w:val="00436C0D"/>
    <w:rsid w:val="00454B48"/>
    <w:rsid w:val="0047169D"/>
    <w:rsid w:val="004834EF"/>
    <w:rsid w:val="00487A4C"/>
    <w:rsid w:val="0049064C"/>
    <w:rsid w:val="004E0B40"/>
    <w:rsid w:val="004E28EE"/>
    <w:rsid w:val="004F0025"/>
    <w:rsid w:val="004F2492"/>
    <w:rsid w:val="00505ED2"/>
    <w:rsid w:val="00510510"/>
    <w:rsid w:val="00533CA9"/>
    <w:rsid w:val="00542259"/>
    <w:rsid w:val="005512C0"/>
    <w:rsid w:val="00574313"/>
    <w:rsid w:val="00575F44"/>
    <w:rsid w:val="00582160"/>
    <w:rsid w:val="00587F43"/>
    <w:rsid w:val="005A09EE"/>
    <w:rsid w:val="005A3364"/>
    <w:rsid w:val="005B1F2F"/>
    <w:rsid w:val="005D6D0B"/>
    <w:rsid w:val="005F01AC"/>
    <w:rsid w:val="006007F1"/>
    <w:rsid w:val="006347C2"/>
    <w:rsid w:val="00650F49"/>
    <w:rsid w:val="00653918"/>
    <w:rsid w:val="0066278E"/>
    <w:rsid w:val="006C2140"/>
    <w:rsid w:val="006C7DD0"/>
    <w:rsid w:val="006D33BA"/>
    <w:rsid w:val="006E2E92"/>
    <w:rsid w:val="007065B1"/>
    <w:rsid w:val="00723889"/>
    <w:rsid w:val="00725DD8"/>
    <w:rsid w:val="007430C9"/>
    <w:rsid w:val="007647F4"/>
    <w:rsid w:val="007931F5"/>
    <w:rsid w:val="007D7295"/>
    <w:rsid w:val="007E0DC2"/>
    <w:rsid w:val="007E4203"/>
    <w:rsid w:val="0084142B"/>
    <w:rsid w:val="00850928"/>
    <w:rsid w:val="00883BC5"/>
    <w:rsid w:val="008A4126"/>
    <w:rsid w:val="008B4456"/>
    <w:rsid w:val="008C7F6E"/>
    <w:rsid w:val="008D5E6E"/>
    <w:rsid w:val="008F2856"/>
    <w:rsid w:val="009035B6"/>
    <w:rsid w:val="00927B9A"/>
    <w:rsid w:val="00941005"/>
    <w:rsid w:val="00942BE5"/>
    <w:rsid w:val="009554F9"/>
    <w:rsid w:val="00967A60"/>
    <w:rsid w:val="00971F25"/>
    <w:rsid w:val="00974D33"/>
    <w:rsid w:val="009A4542"/>
    <w:rsid w:val="009C4948"/>
    <w:rsid w:val="009C4E29"/>
    <w:rsid w:val="009C70F5"/>
    <w:rsid w:val="00A113B0"/>
    <w:rsid w:val="00A34D4B"/>
    <w:rsid w:val="00A5418E"/>
    <w:rsid w:val="00A552E6"/>
    <w:rsid w:val="00A57336"/>
    <w:rsid w:val="00A6355B"/>
    <w:rsid w:val="00A77DF6"/>
    <w:rsid w:val="00A917FB"/>
    <w:rsid w:val="00A927AA"/>
    <w:rsid w:val="00AB477A"/>
    <w:rsid w:val="00AB6282"/>
    <w:rsid w:val="00B07DF6"/>
    <w:rsid w:val="00B32348"/>
    <w:rsid w:val="00B3368F"/>
    <w:rsid w:val="00B45406"/>
    <w:rsid w:val="00B712D6"/>
    <w:rsid w:val="00B80C69"/>
    <w:rsid w:val="00BA1EAF"/>
    <w:rsid w:val="00BA39BE"/>
    <w:rsid w:val="00BB01E4"/>
    <w:rsid w:val="00BC130A"/>
    <w:rsid w:val="00C33752"/>
    <w:rsid w:val="00C54D2B"/>
    <w:rsid w:val="00C73371"/>
    <w:rsid w:val="00C861BB"/>
    <w:rsid w:val="00CB3F2A"/>
    <w:rsid w:val="00CC11D2"/>
    <w:rsid w:val="00CD119D"/>
    <w:rsid w:val="00CD7804"/>
    <w:rsid w:val="00CE328D"/>
    <w:rsid w:val="00CE7604"/>
    <w:rsid w:val="00D34CFB"/>
    <w:rsid w:val="00D41AB1"/>
    <w:rsid w:val="00D45156"/>
    <w:rsid w:val="00D523CF"/>
    <w:rsid w:val="00D636B6"/>
    <w:rsid w:val="00D81B59"/>
    <w:rsid w:val="00D8328C"/>
    <w:rsid w:val="00D94BEB"/>
    <w:rsid w:val="00DB7A63"/>
    <w:rsid w:val="00DE4426"/>
    <w:rsid w:val="00DF77F6"/>
    <w:rsid w:val="00E51423"/>
    <w:rsid w:val="00E5209C"/>
    <w:rsid w:val="00E56956"/>
    <w:rsid w:val="00E70658"/>
    <w:rsid w:val="00E75C83"/>
    <w:rsid w:val="00E82F99"/>
    <w:rsid w:val="00E9707F"/>
    <w:rsid w:val="00EA4B30"/>
    <w:rsid w:val="00EB4AA1"/>
    <w:rsid w:val="00ED1417"/>
    <w:rsid w:val="00EE7C4B"/>
    <w:rsid w:val="00F0283C"/>
    <w:rsid w:val="00F46F2D"/>
    <w:rsid w:val="00F61796"/>
    <w:rsid w:val="00F726F1"/>
    <w:rsid w:val="00F74177"/>
    <w:rsid w:val="00F81CFB"/>
    <w:rsid w:val="00F955D4"/>
    <w:rsid w:val="00FA0D1C"/>
    <w:rsid w:val="00FA0DF1"/>
    <w:rsid w:val="00FC3092"/>
    <w:rsid w:val="00FC4BEF"/>
    <w:rsid w:val="00FE005C"/>
    <w:rsid w:val="00FE07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A6355B"/>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A6355B"/>
    <w:rPr>
      <w:rFonts w:ascii="Times New Roman" w:eastAsia="Times New Roman" w:hAnsi="Times New Roman" w:cs="Times New Roman"/>
      <w:noProof/>
      <w:sz w:val="20"/>
    </w:rPr>
  </w:style>
  <w:style w:type="table" w:styleId="Grille">
    <w:name w:val="Table Grid"/>
    <w:basedOn w:val="TableauNormal"/>
    <w:uiPriority w:val="59"/>
    <w:rsid w:val="00E56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9htb">
    <w:name w:val="va9htb"/>
    <w:basedOn w:val="Policepardfaut"/>
    <w:rsid w:val="005B1F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A6355B"/>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A6355B"/>
    <w:rPr>
      <w:rFonts w:ascii="Times New Roman" w:eastAsia="Times New Roman" w:hAnsi="Times New Roman" w:cs="Times New Roman"/>
      <w:noProof/>
      <w:sz w:val="20"/>
    </w:rPr>
  </w:style>
  <w:style w:type="table" w:styleId="Grille">
    <w:name w:val="Table Grid"/>
    <w:basedOn w:val="TableauNormal"/>
    <w:uiPriority w:val="59"/>
    <w:rsid w:val="00E56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9htb">
    <w:name w:val="va9htb"/>
    <w:basedOn w:val="Policepardfaut"/>
    <w:rsid w:val="005B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1964265696">
      <w:bodyDiv w:val="1"/>
      <w:marLeft w:val="0"/>
      <w:marRight w:val="0"/>
      <w:marTop w:val="0"/>
      <w:marBottom w:val="0"/>
      <w:divBdr>
        <w:top w:val="none" w:sz="0" w:space="0" w:color="auto"/>
        <w:left w:val="none" w:sz="0" w:space="0" w:color="auto"/>
        <w:bottom w:val="none" w:sz="0" w:space="0" w:color="auto"/>
        <w:right w:val="none" w:sz="0" w:space="0" w:color="auto"/>
      </w:divBdr>
    </w:div>
    <w:div w:id="1981497021">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2764</Words>
  <Characters>15207</Characters>
  <Application>Microsoft Macintosh Word</Application>
  <DocSecurity>0</DocSecurity>
  <Lines>126</Lines>
  <Paragraphs>35</Paragraphs>
  <ScaleCrop>false</ScaleCrop>
  <Company/>
  <LinksUpToDate>false</LinksUpToDate>
  <CharactersWithSpaces>17936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2025-11-28T06:41:00Z</dcterms:created>
  <dcterms:modified xsi:type="dcterms:W3CDTF">2025-11-28T06:41:00Z</dcterms:modified>
</cp:coreProperties>
</file>