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FDD2" w14:textId="77777777" w:rsidR="0071473C" w:rsidRPr="00C47ABF" w:rsidRDefault="0071473C" w:rsidP="0071473C">
      <w:pPr>
        <w:tabs>
          <w:tab w:val="center" w:pos="4716"/>
        </w:tabs>
        <w:spacing w:after="0"/>
        <w:rPr>
          <w:rFonts w:ascii="Times New Roman" w:hAnsi="Times New Roman"/>
          <w:b/>
        </w:rPr>
      </w:pPr>
      <w:r>
        <w:rPr>
          <w:rFonts w:ascii="Times New Roman" w:hAnsi="Times New Roman"/>
          <w:b/>
          <w:sz w:val="24"/>
        </w:rPr>
        <w:t>2025-2026</w:t>
      </w:r>
      <w:r w:rsidRPr="00C47ABF">
        <w:rPr>
          <w:rFonts w:ascii="Times New Roman" w:hAnsi="Times New Roman"/>
          <w:b/>
          <w:sz w:val="24"/>
        </w:rPr>
        <w:t xml:space="preserve"> CIF - </w:t>
      </w:r>
      <w:r w:rsidRPr="00C47ABF">
        <w:rPr>
          <w:rFonts w:ascii="Times New Roman" w:hAnsi="Times New Roman"/>
          <w:b/>
        </w:rPr>
        <w:t>COMMENT DIEU SE MANIFESTE-T-IL A L’HOMME ? / Jocelyne Picard</w:t>
      </w:r>
    </w:p>
    <w:p w14:paraId="1B4B12F8" w14:textId="1F755CCE" w:rsidR="0071473C" w:rsidRPr="001C2586" w:rsidRDefault="0071473C" w:rsidP="0071473C">
      <w:pPr>
        <w:spacing w:after="0"/>
        <w:jc w:val="both"/>
        <w:rPr>
          <w:rFonts w:ascii="Times New Roman" w:hAnsi="Times New Roman" w:cs="Times New Roman"/>
          <w:b/>
          <w:sz w:val="20"/>
        </w:rPr>
      </w:pPr>
      <w:r>
        <w:rPr>
          <w:rFonts w:ascii="Times New Roman" w:hAnsi="Times New Roman"/>
          <w:b/>
        </w:rPr>
        <w:t xml:space="preserve">15 décembre 2025 – Cours </w:t>
      </w:r>
      <w:r w:rsidR="004C2680">
        <w:rPr>
          <w:rFonts w:ascii="Times New Roman" w:hAnsi="Times New Roman"/>
          <w:b/>
        </w:rPr>
        <w:t>10</w:t>
      </w:r>
      <w:r>
        <w:rPr>
          <w:rFonts w:ascii="Times New Roman" w:hAnsi="Times New Roman"/>
          <w:b/>
        </w:rPr>
        <w:t xml:space="preserve"> </w:t>
      </w:r>
      <w:r w:rsidRPr="00C47ABF">
        <w:rPr>
          <w:rFonts w:ascii="Times New Roman" w:hAnsi="Times New Roman"/>
          <w:b/>
        </w:rPr>
        <w:t xml:space="preserve">: </w:t>
      </w:r>
      <w:r>
        <w:rPr>
          <w:rFonts w:ascii="Times New Roman" w:hAnsi="Times New Roman" w:cs="Times New Roman"/>
          <w:b/>
          <w:sz w:val="20"/>
        </w:rPr>
        <w:t>DIEU NOUS PARLE. Œuvre d’art et spiritualité</w:t>
      </w:r>
    </w:p>
    <w:p w14:paraId="6D11714F" w14:textId="2A2377FB" w:rsidR="0071473C" w:rsidRDefault="0071473C" w:rsidP="0071473C">
      <w:pPr>
        <w:spacing w:after="0"/>
        <w:jc w:val="both"/>
        <w:rPr>
          <w:rFonts w:ascii="Times New Roman" w:hAnsi="Times New Roman" w:cs="Times New Roman"/>
          <w:b/>
          <w:sz w:val="28"/>
        </w:rPr>
      </w:pPr>
      <w:r>
        <w:rPr>
          <w:rFonts w:ascii="Times New Roman" w:hAnsi="Times New Roman"/>
          <w:b/>
          <w:sz w:val="24"/>
        </w:rPr>
        <w:t>__________________________________________________________________________</w:t>
      </w:r>
    </w:p>
    <w:p w14:paraId="73155DBD" w14:textId="77777777" w:rsidR="0071473C" w:rsidRDefault="0071473C" w:rsidP="009E044F">
      <w:pPr>
        <w:spacing w:after="0"/>
        <w:jc w:val="both"/>
        <w:rPr>
          <w:rFonts w:ascii="Times New Roman" w:hAnsi="Times New Roman" w:cs="Times New Roman"/>
          <w:b/>
          <w:sz w:val="28"/>
        </w:rPr>
      </w:pPr>
    </w:p>
    <w:p w14:paraId="5CBFD8B4" w14:textId="58A87DE8" w:rsidR="0071473C" w:rsidRDefault="0071473C" w:rsidP="0071473C">
      <w:pPr>
        <w:spacing w:after="0"/>
        <w:jc w:val="center"/>
        <w:rPr>
          <w:rFonts w:ascii="Times New Roman" w:hAnsi="Times New Roman" w:cs="Times New Roman"/>
          <w:b/>
          <w:sz w:val="28"/>
        </w:rPr>
      </w:pPr>
      <w:r w:rsidRPr="0071473C">
        <w:rPr>
          <w:rFonts w:ascii="Times New Roman" w:hAnsi="Times New Roman" w:cs="Times New Roman"/>
          <w:b/>
          <w:sz w:val="28"/>
        </w:rPr>
        <w:t>Textes du cours 10</w:t>
      </w:r>
    </w:p>
    <w:p w14:paraId="562BD8EB" w14:textId="77777777" w:rsidR="0071473C" w:rsidRPr="0071473C" w:rsidRDefault="0071473C" w:rsidP="0071473C">
      <w:pPr>
        <w:spacing w:after="0"/>
        <w:jc w:val="center"/>
        <w:rPr>
          <w:rFonts w:ascii="Times New Roman" w:hAnsi="Times New Roman" w:cs="Times New Roman"/>
          <w:b/>
          <w:sz w:val="28"/>
        </w:rPr>
      </w:pPr>
    </w:p>
    <w:p w14:paraId="6D4AFE43" w14:textId="497C390C" w:rsidR="0071473C" w:rsidRDefault="0071473C" w:rsidP="0071473C">
      <w:pPr>
        <w:spacing w:after="0"/>
        <w:jc w:val="both"/>
        <w:rPr>
          <w:rFonts w:ascii="Times New Roman" w:hAnsi="Times New Roman" w:cs="Times New Roman"/>
          <w:b/>
          <w:sz w:val="24"/>
          <w:szCs w:val="20"/>
        </w:rPr>
      </w:pPr>
      <w:r>
        <w:rPr>
          <w:rFonts w:ascii="Times New Roman" w:hAnsi="Times New Roman" w:cs="Times New Roman"/>
          <w:b/>
          <w:sz w:val="24"/>
          <w:szCs w:val="20"/>
        </w:rPr>
        <w:t>Texte 1</w:t>
      </w:r>
    </w:p>
    <w:p w14:paraId="12F3CA26" w14:textId="77777777" w:rsidR="0071473C" w:rsidRPr="0071473C" w:rsidRDefault="0071473C" w:rsidP="0071473C">
      <w:pPr>
        <w:pStyle w:val="Corpsdetexte"/>
        <w:jc w:val="both"/>
        <w:rPr>
          <w:szCs w:val="24"/>
        </w:rPr>
      </w:pPr>
      <w:r w:rsidRPr="0071473C">
        <w:rPr>
          <w:szCs w:val="24"/>
        </w:rPr>
        <w:t xml:space="preserve">Martin Heidegger, </w:t>
      </w:r>
      <w:r w:rsidRPr="0071473C">
        <w:rPr>
          <w:i/>
          <w:szCs w:val="24"/>
        </w:rPr>
        <w:t>Les chemins qui ne mènent nulle part,</w:t>
      </w:r>
      <w:r w:rsidRPr="0071473C">
        <w:rPr>
          <w:szCs w:val="24"/>
        </w:rPr>
        <w:t> « L’origine de l’œuvre d’art », Tel Gallimard, 1962, p 34</w:t>
      </w:r>
    </w:p>
    <w:p w14:paraId="22B4F3A5" w14:textId="77777777" w:rsidR="0071473C" w:rsidRDefault="0071473C" w:rsidP="0071473C">
      <w:pPr>
        <w:spacing w:after="0"/>
        <w:jc w:val="both"/>
        <w:rPr>
          <w:rFonts w:ascii="Times New Roman" w:hAnsi="Times New Roman" w:cs="Times New Roman"/>
          <w:b/>
          <w:sz w:val="24"/>
          <w:szCs w:val="20"/>
        </w:rPr>
      </w:pPr>
    </w:p>
    <w:p w14:paraId="1142BDFB" w14:textId="3CDFA27C" w:rsidR="0071473C" w:rsidRPr="0071473C" w:rsidRDefault="0071473C" w:rsidP="0071473C">
      <w:pPr>
        <w:pStyle w:val="Corpsdetexte"/>
        <w:spacing w:line="276" w:lineRule="auto"/>
        <w:jc w:val="both"/>
        <w:rPr>
          <w:szCs w:val="24"/>
        </w:rPr>
      </w:pPr>
      <w:r w:rsidRPr="0071473C">
        <w:rPr>
          <w:szCs w:val="24"/>
        </w:rPr>
        <w:t xml:space="preserve">« Dans l’obscure intimité du creux de la chaussure est inscrite la fatigue des pas du labeur. Dans la rude et solide pesanteur du soulier est affermie la lente et opiniâtre foulée à travers champ, le long des sillons toujours semblables, s’étendant au loin sous la bise. Le cuir est marqué par la terre grasse et humide. Par dessous les semelles s’étend la solitude du chemin de campagne qui se perd dans le soir. A travers ces chaussures passe l’appel silencieux de la terre, son don tacite du grain mûrissant, son secret refus d’elle-même dans l’aride jachère du champ hivernal. A travers ce produit repasse la muette inquiétude pour la sûreté du pain, la joie silencieuse de survivre à nouveau au besoin, l’angoisse de la naissance imminente, le frémissement sous la mort qui menace. Ce produit appartient à la terre et il est à l’abri dans le monde de la paysanne. Tout cela peut être que nous ne le lisons que sur les souliers du tableau. La paysanne, par contre, porte simplement les souliers. Mais ce « tout simplement » est-il si simple ? Quand, tard le soir, la paysanne bien fatiguée, met de côté ses chaussures ; quand chaque matin, à l’aube elle les cherche, ou quand, au jour de repos, elle sait tout cela, sans qu’elle est besoin d’observer ou de considérer quoi que ce soit. L’être-produit du produit réside bien en son utilité. Mais celle-ci à son tour repose dans la plénitude d’un être essentiel du produit. Nous l’appelons la solidité (die Verlässlichkeit). Grâce à elle, la paysanne est confiée par ce produit à l’appel silencieux de la terre ; grâce au sol qu’offre le produit, à sa solidité, elle est soudée à son monde ». </w:t>
      </w:r>
    </w:p>
    <w:p w14:paraId="487F10AA" w14:textId="77777777" w:rsidR="0071473C" w:rsidRPr="0071473C" w:rsidRDefault="0071473C" w:rsidP="0071473C">
      <w:pPr>
        <w:pStyle w:val="Corpsdetexte"/>
        <w:spacing w:line="276" w:lineRule="auto"/>
        <w:jc w:val="both"/>
        <w:rPr>
          <w:szCs w:val="24"/>
        </w:rPr>
      </w:pPr>
    </w:p>
    <w:p w14:paraId="557EB64C" w14:textId="77777777" w:rsidR="0071473C" w:rsidRDefault="0071473C" w:rsidP="0071473C">
      <w:pPr>
        <w:spacing w:after="0"/>
        <w:jc w:val="both"/>
        <w:rPr>
          <w:rFonts w:ascii="Times New Roman" w:hAnsi="Times New Roman" w:cs="Times New Roman"/>
          <w:b/>
          <w:sz w:val="24"/>
          <w:szCs w:val="20"/>
        </w:rPr>
      </w:pPr>
    </w:p>
    <w:p w14:paraId="7C4B2D25" w14:textId="7CA8096E" w:rsidR="0071473C" w:rsidRPr="0071473C" w:rsidRDefault="0071473C" w:rsidP="0071473C">
      <w:pPr>
        <w:spacing w:after="0"/>
        <w:jc w:val="both"/>
        <w:rPr>
          <w:rFonts w:ascii="Times New Roman" w:hAnsi="Times New Roman" w:cs="Times New Roman"/>
          <w:b/>
          <w:sz w:val="24"/>
          <w:szCs w:val="20"/>
        </w:rPr>
      </w:pPr>
      <w:r>
        <w:rPr>
          <w:rFonts w:ascii="Times New Roman" w:hAnsi="Times New Roman" w:cs="Times New Roman"/>
          <w:b/>
          <w:sz w:val="24"/>
          <w:szCs w:val="20"/>
        </w:rPr>
        <w:t>Texte 2</w:t>
      </w:r>
    </w:p>
    <w:p w14:paraId="1DBA75F0" w14:textId="70023C5E" w:rsidR="00A00045" w:rsidRPr="0071473C" w:rsidRDefault="00911EF5" w:rsidP="0071473C">
      <w:pPr>
        <w:jc w:val="both"/>
        <w:rPr>
          <w:rFonts w:ascii="Times New Roman" w:hAnsi="Times New Roman" w:cs="Times New Roman"/>
          <w:b/>
          <w:sz w:val="24"/>
          <w:szCs w:val="20"/>
        </w:rPr>
      </w:pPr>
      <w:r w:rsidRPr="0071473C">
        <w:rPr>
          <w:rFonts w:ascii="Times New Roman" w:hAnsi="Times New Roman" w:cs="Times New Roman"/>
          <w:b/>
          <w:sz w:val="24"/>
          <w:szCs w:val="20"/>
        </w:rPr>
        <w:t>L’entretien avec la Samaritaine, Jean 4, 1-42 (TOB)</w:t>
      </w:r>
    </w:p>
    <w:p w14:paraId="154B28D2" w14:textId="77777777" w:rsidR="00911EF5" w:rsidRPr="0071473C" w:rsidRDefault="00911EF5" w:rsidP="009E044F">
      <w:pPr>
        <w:spacing w:after="0"/>
        <w:jc w:val="both"/>
        <w:rPr>
          <w:rFonts w:ascii="Times New Roman" w:hAnsi="Times New Roman" w:cs="Times New Roman"/>
          <w:sz w:val="24"/>
          <w:szCs w:val="20"/>
        </w:rPr>
      </w:pPr>
      <w:r w:rsidRPr="0071473C">
        <w:rPr>
          <w:rFonts w:ascii="Times New Roman" w:hAnsi="Times New Roman" w:cs="Times New Roman"/>
          <w:b/>
          <w:sz w:val="24"/>
          <w:szCs w:val="20"/>
        </w:rPr>
        <w:t xml:space="preserve">4,1 </w:t>
      </w:r>
      <w:r w:rsidR="00116464" w:rsidRPr="0071473C">
        <w:rPr>
          <w:rFonts w:ascii="Times New Roman" w:hAnsi="Times New Roman" w:cs="Times New Roman"/>
          <w:sz w:val="24"/>
          <w:szCs w:val="20"/>
        </w:rPr>
        <w:t>Quand J</w:t>
      </w:r>
      <w:r w:rsidRPr="0071473C">
        <w:rPr>
          <w:rFonts w:ascii="Times New Roman" w:hAnsi="Times New Roman" w:cs="Times New Roman"/>
          <w:sz w:val="24"/>
          <w:szCs w:val="20"/>
        </w:rPr>
        <w:t xml:space="preserve">ésus apprit que les Pharisiens avaient entendu dire qu’il faisait plus de disciples et en baptisait plus que Jean, </w:t>
      </w:r>
      <w:r w:rsidRPr="0071473C">
        <w:rPr>
          <w:rFonts w:ascii="Times New Roman" w:hAnsi="Times New Roman" w:cs="Times New Roman"/>
          <w:b/>
          <w:sz w:val="24"/>
          <w:szCs w:val="20"/>
        </w:rPr>
        <w:t>2</w:t>
      </w:r>
      <w:r w:rsidRPr="0071473C">
        <w:rPr>
          <w:rFonts w:ascii="Times New Roman" w:hAnsi="Times New Roman" w:cs="Times New Roman"/>
          <w:sz w:val="24"/>
          <w:szCs w:val="20"/>
        </w:rPr>
        <w:t xml:space="preserve"> –à vrai dire, Jésus lui-même ne baptisait pas, mais ses disciples-</w:t>
      </w:r>
      <w:r w:rsidR="00FB72D4" w:rsidRPr="0071473C">
        <w:rPr>
          <w:rFonts w:ascii="Times New Roman" w:hAnsi="Times New Roman" w:cs="Times New Roman"/>
          <w:sz w:val="24"/>
          <w:szCs w:val="20"/>
        </w:rPr>
        <w:t xml:space="preserve"> </w:t>
      </w:r>
      <w:r w:rsidRPr="0071473C">
        <w:rPr>
          <w:rFonts w:ascii="Times New Roman" w:hAnsi="Times New Roman" w:cs="Times New Roman"/>
          <w:b/>
          <w:sz w:val="24"/>
          <w:szCs w:val="20"/>
        </w:rPr>
        <w:t>3</w:t>
      </w:r>
      <w:r w:rsidRPr="0071473C">
        <w:rPr>
          <w:rFonts w:ascii="Times New Roman" w:hAnsi="Times New Roman" w:cs="Times New Roman"/>
          <w:sz w:val="24"/>
          <w:szCs w:val="20"/>
        </w:rPr>
        <w:t xml:space="preserve"> il quitta la Judée et regagna la Galilée. </w:t>
      </w:r>
      <w:r w:rsidRPr="0071473C">
        <w:rPr>
          <w:rFonts w:ascii="Times New Roman" w:hAnsi="Times New Roman" w:cs="Times New Roman"/>
          <w:b/>
          <w:sz w:val="24"/>
          <w:szCs w:val="20"/>
        </w:rPr>
        <w:t xml:space="preserve">4 </w:t>
      </w:r>
      <w:r w:rsidRPr="0071473C">
        <w:rPr>
          <w:rFonts w:ascii="Times New Roman" w:hAnsi="Times New Roman" w:cs="Times New Roman"/>
          <w:sz w:val="24"/>
          <w:szCs w:val="20"/>
        </w:rPr>
        <w:t xml:space="preserve">Or il lui fallait traverser la Samarie. </w:t>
      </w:r>
      <w:r w:rsidRPr="0071473C">
        <w:rPr>
          <w:rFonts w:ascii="Times New Roman" w:hAnsi="Times New Roman" w:cs="Times New Roman"/>
          <w:b/>
          <w:sz w:val="24"/>
          <w:szCs w:val="20"/>
        </w:rPr>
        <w:t xml:space="preserve">5 </w:t>
      </w:r>
      <w:r w:rsidRPr="0071473C">
        <w:rPr>
          <w:rFonts w:ascii="Times New Roman" w:hAnsi="Times New Roman" w:cs="Times New Roman"/>
          <w:sz w:val="24"/>
          <w:szCs w:val="20"/>
        </w:rPr>
        <w:t xml:space="preserve">C’est ainsi qu’il parvint dans une ville de Samarie appelée Sychar, non loin de la terre donnée par Jacob à son fils Joseph, </w:t>
      </w:r>
      <w:r w:rsidRPr="0071473C">
        <w:rPr>
          <w:rFonts w:ascii="Times New Roman" w:hAnsi="Times New Roman" w:cs="Times New Roman"/>
          <w:b/>
          <w:sz w:val="24"/>
          <w:szCs w:val="20"/>
        </w:rPr>
        <w:t xml:space="preserve">6 </w:t>
      </w:r>
      <w:r w:rsidRPr="0071473C">
        <w:rPr>
          <w:rFonts w:ascii="Times New Roman" w:hAnsi="Times New Roman" w:cs="Times New Roman"/>
          <w:sz w:val="24"/>
          <w:szCs w:val="20"/>
        </w:rPr>
        <w:t xml:space="preserve">là même où se trouve le puits de Jacob. Fatigué du chemin, Jésus était assis tout simplement au bord du puits. C’était environ la sixième heure. </w:t>
      </w:r>
      <w:r w:rsidRPr="0071473C">
        <w:rPr>
          <w:rFonts w:ascii="Times New Roman" w:hAnsi="Times New Roman" w:cs="Times New Roman"/>
          <w:b/>
          <w:sz w:val="24"/>
          <w:szCs w:val="20"/>
        </w:rPr>
        <w:t xml:space="preserve">7 </w:t>
      </w:r>
      <w:r w:rsidRPr="0071473C">
        <w:rPr>
          <w:rFonts w:ascii="Times New Roman" w:hAnsi="Times New Roman" w:cs="Times New Roman"/>
          <w:sz w:val="24"/>
          <w:szCs w:val="20"/>
        </w:rPr>
        <w:t xml:space="preserve">Arrive une femme de Samarie pour puiser de l’eau. Jésus lui dit : « Donne-moi à boire ». </w:t>
      </w:r>
      <w:r w:rsidRPr="0071473C">
        <w:rPr>
          <w:rFonts w:ascii="Times New Roman" w:hAnsi="Times New Roman" w:cs="Times New Roman"/>
          <w:b/>
          <w:sz w:val="24"/>
          <w:szCs w:val="20"/>
        </w:rPr>
        <w:t xml:space="preserve">8 </w:t>
      </w:r>
      <w:r w:rsidRPr="0071473C">
        <w:rPr>
          <w:rFonts w:ascii="Times New Roman" w:hAnsi="Times New Roman" w:cs="Times New Roman"/>
          <w:sz w:val="24"/>
          <w:szCs w:val="20"/>
        </w:rPr>
        <w:t xml:space="preserve">Ses disciples, en effet, étaient allés à la ville pour acheter de quoi manger. </w:t>
      </w:r>
      <w:r w:rsidRPr="0071473C">
        <w:rPr>
          <w:rFonts w:ascii="Times New Roman" w:hAnsi="Times New Roman" w:cs="Times New Roman"/>
          <w:b/>
          <w:sz w:val="24"/>
          <w:szCs w:val="20"/>
        </w:rPr>
        <w:t xml:space="preserve">9 </w:t>
      </w:r>
      <w:r w:rsidRPr="0071473C">
        <w:rPr>
          <w:rFonts w:ascii="Times New Roman" w:hAnsi="Times New Roman" w:cs="Times New Roman"/>
          <w:sz w:val="24"/>
          <w:szCs w:val="20"/>
        </w:rPr>
        <w:t xml:space="preserve">Mais cette femme, cette Samaritaine, lui dit : « Comment ? Toi qui es juif, tu me demandes à boire, à moi, une femme, une Samaritaine ? ». Les juifs, en effet, ne veulent rien avoir de commun avec les Samaritains. </w:t>
      </w:r>
      <w:r w:rsidRPr="0071473C">
        <w:rPr>
          <w:rFonts w:ascii="Times New Roman" w:hAnsi="Times New Roman" w:cs="Times New Roman"/>
          <w:b/>
          <w:sz w:val="24"/>
          <w:szCs w:val="20"/>
        </w:rPr>
        <w:t xml:space="preserve">10 </w:t>
      </w:r>
      <w:r w:rsidRPr="0071473C">
        <w:rPr>
          <w:rFonts w:ascii="Times New Roman" w:hAnsi="Times New Roman" w:cs="Times New Roman"/>
          <w:sz w:val="24"/>
          <w:szCs w:val="20"/>
        </w:rPr>
        <w:t>Jésus lui répondit</w:t>
      </w:r>
      <w:r w:rsidR="007127B1" w:rsidRPr="0071473C">
        <w:rPr>
          <w:rFonts w:ascii="Times New Roman" w:hAnsi="Times New Roman" w:cs="Times New Roman"/>
          <w:sz w:val="24"/>
          <w:szCs w:val="20"/>
        </w:rPr>
        <w:t> : « Si tu connaissais</w:t>
      </w:r>
      <w:r w:rsidRPr="0071473C">
        <w:rPr>
          <w:rFonts w:ascii="Times New Roman" w:hAnsi="Times New Roman" w:cs="Times New Roman"/>
          <w:sz w:val="24"/>
          <w:szCs w:val="20"/>
        </w:rPr>
        <w:t xml:space="preserve"> le don de Dieu et qui est celui qui te dit : « Donne-moi à boire », c’est toi qui aurais demandé et il t’aurait donné de </w:t>
      </w:r>
      <w:r w:rsidR="00CB25C4" w:rsidRPr="0071473C">
        <w:rPr>
          <w:rFonts w:ascii="Times New Roman" w:hAnsi="Times New Roman" w:cs="Times New Roman"/>
          <w:sz w:val="24"/>
          <w:szCs w:val="20"/>
        </w:rPr>
        <w:t xml:space="preserve">l’eau vive ». </w:t>
      </w:r>
      <w:r w:rsidR="00CB25C4" w:rsidRPr="0071473C">
        <w:rPr>
          <w:rFonts w:ascii="Times New Roman" w:hAnsi="Times New Roman" w:cs="Times New Roman"/>
          <w:b/>
          <w:sz w:val="24"/>
          <w:szCs w:val="20"/>
        </w:rPr>
        <w:t xml:space="preserve">11 </w:t>
      </w:r>
      <w:r w:rsidR="00CB25C4" w:rsidRPr="0071473C">
        <w:rPr>
          <w:rFonts w:ascii="Times New Roman" w:hAnsi="Times New Roman" w:cs="Times New Roman"/>
          <w:sz w:val="24"/>
          <w:szCs w:val="20"/>
        </w:rPr>
        <w:t xml:space="preserve">La femme lui dit : « Seigneur, tu n’as </w:t>
      </w:r>
      <w:r w:rsidR="00CB25C4" w:rsidRPr="0071473C">
        <w:rPr>
          <w:rFonts w:ascii="Times New Roman" w:hAnsi="Times New Roman" w:cs="Times New Roman"/>
          <w:sz w:val="24"/>
          <w:szCs w:val="20"/>
        </w:rPr>
        <w:lastRenderedPageBreak/>
        <w:t xml:space="preserve">pas même </w:t>
      </w:r>
      <w:r w:rsidR="007127B1" w:rsidRPr="0071473C">
        <w:rPr>
          <w:rFonts w:ascii="Times New Roman" w:hAnsi="Times New Roman" w:cs="Times New Roman"/>
          <w:sz w:val="24"/>
          <w:szCs w:val="20"/>
        </w:rPr>
        <w:t>un seau et le puits est profond</w:t>
      </w:r>
      <w:r w:rsidR="00CB25C4" w:rsidRPr="0071473C">
        <w:rPr>
          <w:rFonts w:ascii="Times New Roman" w:hAnsi="Times New Roman" w:cs="Times New Roman"/>
          <w:sz w:val="24"/>
          <w:szCs w:val="20"/>
        </w:rPr>
        <w:t xml:space="preserve"> ; d’où la tiens-tu donc, cette eau vive ? ». </w:t>
      </w:r>
      <w:r w:rsidR="00CB25C4" w:rsidRPr="0071473C">
        <w:rPr>
          <w:rFonts w:ascii="Times New Roman" w:hAnsi="Times New Roman" w:cs="Times New Roman"/>
          <w:b/>
          <w:sz w:val="24"/>
          <w:szCs w:val="20"/>
        </w:rPr>
        <w:t xml:space="preserve">12 </w:t>
      </w:r>
      <w:r w:rsidR="00CB25C4" w:rsidRPr="0071473C">
        <w:rPr>
          <w:rFonts w:ascii="Times New Roman" w:hAnsi="Times New Roman" w:cs="Times New Roman"/>
          <w:sz w:val="24"/>
          <w:szCs w:val="20"/>
        </w:rPr>
        <w:t xml:space="preserve">Serais-tu plus grand, toi, que notre père Jacob qui nous a donné le puits et qui, lui-même, y a bu ainsi que ses fils et ses bêtes ? ». </w:t>
      </w:r>
      <w:r w:rsidR="00CB25C4" w:rsidRPr="0071473C">
        <w:rPr>
          <w:rFonts w:ascii="Times New Roman" w:hAnsi="Times New Roman" w:cs="Times New Roman"/>
          <w:b/>
          <w:sz w:val="24"/>
          <w:szCs w:val="20"/>
        </w:rPr>
        <w:t xml:space="preserve">13 </w:t>
      </w:r>
      <w:r w:rsidR="00CB25C4" w:rsidRPr="0071473C">
        <w:rPr>
          <w:rFonts w:ascii="Times New Roman" w:hAnsi="Times New Roman" w:cs="Times New Roman"/>
          <w:sz w:val="24"/>
          <w:szCs w:val="20"/>
        </w:rPr>
        <w:t>Jésus lui répondit : «</w:t>
      </w:r>
      <w:r w:rsidR="00CB25C4" w:rsidRPr="0071473C">
        <w:rPr>
          <w:rFonts w:ascii="Times New Roman" w:hAnsi="Times New Roman" w:cs="Times New Roman"/>
          <w:i/>
          <w:sz w:val="24"/>
          <w:szCs w:val="20"/>
        </w:rPr>
        <w:t> </w:t>
      </w:r>
      <w:r w:rsidR="00CB25C4" w:rsidRPr="0071473C">
        <w:rPr>
          <w:rFonts w:ascii="Times New Roman" w:hAnsi="Times New Roman" w:cs="Times New Roman"/>
          <w:sz w:val="24"/>
          <w:szCs w:val="20"/>
        </w:rPr>
        <w:t xml:space="preserve">Quiconque boit de cette eau-ci aura encore soif ; </w:t>
      </w:r>
      <w:r w:rsidR="00CB25C4" w:rsidRPr="0071473C">
        <w:rPr>
          <w:rFonts w:ascii="Times New Roman" w:hAnsi="Times New Roman" w:cs="Times New Roman"/>
          <w:b/>
          <w:sz w:val="24"/>
          <w:szCs w:val="20"/>
        </w:rPr>
        <w:t xml:space="preserve">14 </w:t>
      </w:r>
      <w:r w:rsidR="00CB25C4" w:rsidRPr="0071473C">
        <w:rPr>
          <w:rFonts w:ascii="Times New Roman" w:hAnsi="Times New Roman" w:cs="Times New Roman"/>
          <w:sz w:val="24"/>
          <w:szCs w:val="20"/>
        </w:rPr>
        <w:t>mais celui qui boira de l’eau que je lui donnerai n’aura plus jamais soif ; au contraire, l’eau que je lui donnerai deviendra en lui une source jaill</w:t>
      </w:r>
      <w:r w:rsidR="00116464" w:rsidRPr="0071473C">
        <w:rPr>
          <w:rFonts w:ascii="Times New Roman" w:hAnsi="Times New Roman" w:cs="Times New Roman"/>
          <w:sz w:val="24"/>
          <w:szCs w:val="20"/>
        </w:rPr>
        <w:t>iss</w:t>
      </w:r>
      <w:r w:rsidR="00CB25C4" w:rsidRPr="0071473C">
        <w:rPr>
          <w:rFonts w:ascii="Times New Roman" w:hAnsi="Times New Roman" w:cs="Times New Roman"/>
          <w:sz w:val="24"/>
          <w:szCs w:val="20"/>
        </w:rPr>
        <w:t xml:space="preserve">ante en vie éternelle ». </w:t>
      </w:r>
      <w:r w:rsidR="00CB25C4" w:rsidRPr="0071473C">
        <w:rPr>
          <w:rFonts w:ascii="Times New Roman" w:hAnsi="Times New Roman" w:cs="Times New Roman"/>
          <w:b/>
          <w:sz w:val="24"/>
          <w:szCs w:val="20"/>
        </w:rPr>
        <w:t xml:space="preserve">15 </w:t>
      </w:r>
      <w:r w:rsidR="00CB25C4" w:rsidRPr="0071473C">
        <w:rPr>
          <w:rFonts w:ascii="Times New Roman" w:hAnsi="Times New Roman" w:cs="Times New Roman"/>
          <w:sz w:val="24"/>
          <w:szCs w:val="20"/>
        </w:rPr>
        <w:t>La femme lui dit : « Seigneur, donne-moi cette eau pour que je n’aie plus soif et que je n’ai</w:t>
      </w:r>
      <w:r w:rsidR="007127B1" w:rsidRPr="0071473C">
        <w:rPr>
          <w:rFonts w:ascii="Times New Roman" w:hAnsi="Times New Roman" w:cs="Times New Roman"/>
          <w:sz w:val="24"/>
          <w:szCs w:val="20"/>
        </w:rPr>
        <w:t>e</w:t>
      </w:r>
      <w:r w:rsidR="00CB25C4" w:rsidRPr="0071473C">
        <w:rPr>
          <w:rFonts w:ascii="Times New Roman" w:hAnsi="Times New Roman" w:cs="Times New Roman"/>
          <w:sz w:val="24"/>
          <w:szCs w:val="20"/>
        </w:rPr>
        <w:t xml:space="preserve"> plus à venir puiser ici » </w:t>
      </w:r>
      <w:r w:rsidR="00CB25C4" w:rsidRPr="0071473C">
        <w:rPr>
          <w:rFonts w:ascii="Times New Roman" w:hAnsi="Times New Roman" w:cs="Times New Roman"/>
          <w:b/>
          <w:sz w:val="24"/>
          <w:szCs w:val="20"/>
        </w:rPr>
        <w:t xml:space="preserve">16 </w:t>
      </w:r>
      <w:r w:rsidR="00CB25C4" w:rsidRPr="0071473C">
        <w:rPr>
          <w:rFonts w:ascii="Times New Roman" w:hAnsi="Times New Roman" w:cs="Times New Roman"/>
          <w:sz w:val="24"/>
          <w:szCs w:val="20"/>
        </w:rPr>
        <w:t xml:space="preserve">Jésus lui dit : « Va, appelle ton mari et reviens ici ». </w:t>
      </w:r>
      <w:r w:rsidR="00CB25C4" w:rsidRPr="0071473C">
        <w:rPr>
          <w:rFonts w:ascii="Times New Roman" w:hAnsi="Times New Roman" w:cs="Times New Roman"/>
          <w:b/>
          <w:sz w:val="24"/>
          <w:szCs w:val="20"/>
        </w:rPr>
        <w:t xml:space="preserve">17 </w:t>
      </w:r>
      <w:r w:rsidR="00CB25C4" w:rsidRPr="0071473C">
        <w:rPr>
          <w:rFonts w:ascii="Times New Roman" w:hAnsi="Times New Roman" w:cs="Times New Roman"/>
          <w:sz w:val="24"/>
          <w:szCs w:val="20"/>
        </w:rPr>
        <w:t xml:space="preserve">La femme lui répondit : « Je n’ai pas de mari ». Jésus lui dit : « Tu dis bien : « Je n’ai pas de mari » ; </w:t>
      </w:r>
      <w:r w:rsidR="00CB25C4" w:rsidRPr="0071473C">
        <w:rPr>
          <w:rFonts w:ascii="Times New Roman" w:hAnsi="Times New Roman" w:cs="Times New Roman"/>
          <w:b/>
          <w:sz w:val="24"/>
          <w:szCs w:val="20"/>
        </w:rPr>
        <w:t xml:space="preserve">18 </w:t>
      </w:r>
      <w:r w:rsidR="00CB25C4" w:rsidRPr="0071473C">
        <w:rPr>
          <w:rFonts w:ascii="Times New Roman" w:hAnsi="Times New Roman" w:cs="Times New Roman"/>
          <w:sz w:val="24"/>
          <w:szCs w:val="20"/>
        </w:rPr>
        <w:t xml:space="preserve">tu en as eu cinq et l’homme que tu as maintenant n’est pas ton mari. En cela tu as dit vrai ». </w:t>
      </w:r>
      <w:r w:rsidR="00CB25C4" w:rsidRPr="0071473C">
        <w:rPr>
          <w:rFonts w:ascii="Times New Roman" w:hAnsi="Times New Roman" w:cs="Times New Roman"/>
          <w:b/>
          <w:sz w:val="24"/>
          <w:szCs w:val="20"/>
        </w:rPr>
        <w:t xml:space="preserve">19 </w:t>
      </w:r>
      <w:r w:rsidR="00CB25C4" w:rsidRPr="0071473C">
        <w:rPr>
          <w:rFonts w:ascii="Times New Roman" w:hAnsi="Times New Roman" w:cs="Times New Roman"/>
          <w:sz w:val="24"/>
          <w:szCs w:val="20"/>
        </w:rPr>
        <w:t xml:space="preserve">–« Seigneur, lui dit la femme, je vois que tu es un prophète. </w:t>
      </w:r>
      <w:r w:rsidR="00CB25C4" w:rsidRPr="0071473C">
        <w:rPr>
          <w:rFonts w:ascii="Times New Roman" w:hAnsi="Times New Roman" w:cs="Times New Roman"/>
          <w:b/>
          <w:sz w:val="24"/>
          <w:szCs w:val="20"/>
        </w:rPr>
        <w:t xml:space="preserve">20 </w:t>
      </w:r>
      <w:r w:rsidR="00CB25C4" w:rsidRPr="0071473C">
        <w:rPr>
          <w:rFonts w:ascii="Times New Roman" w:hAnsi="Times New Roman" w:cs="Times New Roman"/>
          <w:sz w:val="24"/>
          <w:szCs w:val="20"/>
        </w:rPr>
        <w:t xml:space="preserve">Nos pères ont adoré sur cette montagne et vous, vous affirmez qu’à Jérusalem se trouve le lieu où il faut adorer ». </w:t>
      </w:r>
      <w:r w:rsidR="00CB25C4" w:rsidRPr="0071473C">
        <w:rPr>
          <w:rFonts w:ascii="Times New Roman" w:hAnsi="Times New Roman" w:cs="Times New Roman"/>
          <w:b/>
          <w:sz w:val="24"/>
          <w:szCs w:val="20"/>
        </w:rPr>
        <w:t xml:space="preserve">21 </w:t>
      </w:r>
      <w:r w:rsidR="00CB25C4" w:rsidRPr="0071473C">
        <w:rPr>
          <w:rFonts w:ascii="Times New Roman" w:hAnsi="Times New Roman" w:cs="Times New Roman"/>
          <w:sz w:val="24"/>
          <w:szCs w:val="20"/>
        </w:rPr>
        <w:t xml:space="preserve">Jésus lui dit : « Crois-moi, femme, l’heure vient où ce n’est ni sur cette montagne ni à Jérusalem que vous adorerez le Père. </w:t>
      </w:r>
      <w:r w:rsidR="00CB25C4" w:rsidRPr="0071473C">
        <w:rPr>
          <w:rFonts w:ascii="Times New Roman" w:hAnsi="Times New Roman" w:cs="Times New Roman"/>
          <w:b/>
          <w:sz w:val="24"/>
          <w:szCs w:val="20"/>
        </w:rPr>
        <w:t xml:space="preserve">22 </w:t>
      </w:r>
      <w:r w:rsidR="008205A8" w:rsidRPr="0071473C">
        <w:rPr>
          <w:rFonts w:ascii="Times New Roman" w:hAnsi="Times New Roman" w:cs="Times New Roman"/>
          <w:sz w:val="24"/>
          <w:szCs w:val="20"/>
        </w:rPr>
        <w:t xml:space="preserve">Vous adorez ce que vous ne connaissez pas ; nous adorons ce que nous connaissons, car le salut vient des Juifs. </w:t>
      </w:r>
      <w:r w:rsidR="008205A8" w:rsidRPr="0071473C">
        <w:rPr>
          <w:rFonts w:ascii="Times New Roman" w:hAnsi="Times New Roman" w:cs="Times New Roman"/>
          <w:b/>
          <w:sz w:val="24"/>
          <w:szCs w:val="20"/>
        </w:rPr>
        <w:t xml:space="preserve">23 </w:t>
      </w:r>
      <w:r w:rsidR="008205A8" w:rsidRPr="0071473C">
        <w:rPr>
          <w:rFonts w:ascii="Times New Roman" w:hAnsi="Times New Roman" w:cs="Times New Roman"/>
          <w:sz w:val="24"/>
          <w:szCs w:val="20"/>
        </w:rPr>
        <w:t xml:space="preserve">Mais l’heure vient, elle est là, où les vrais adorateurs adoreront le Père en esprit et en vérité ; tels sont, en effet, les adorateurs que cherche le Père. </w:t>
      </w:r>
      <w:r w:rsidR="008205A8" w:rsidRPr="0071473C">
        <w:rPr>
          <w:rFonts w:ascii="Times New Roman" w:hAnsi="Times New Roman" w:cs="Times New Roman"/>
          <w:b/>
          <w:sz w:val="24"/>
          <w:szCs w:val="20"/>
        </w:rPr>
        <w:t xml:space="preserve">24 </w:t>
      </w:r>
      <w:r w:rsidR="008205A8" w:rsidRPr="0071473C">
        <w:rPr>
          <w:rFonts w:ascii="Times New Roman" w:hAnsi="Times New Roman" w:cs="Times New Roman"/>
          <w:sz w:val="24"/>
          <w:szCs w:val="20"/>
        </w:rPr>
        <w:t xml:space="preserve">Dieu est esprit et c’est pourquoi ceux qui l’adorent doivent adorer en esprit et en vérité ». </w:t>
      </w:r>
      <w:r w:rsidR="008205A8" w:rsidRPr="0071473C">
        <w:rPr>
          <w:rFonts w:ascii="Times New Roman" w:hAnsi="Times New Roman" w:cs="Times New Roman"/>
          <w:b/>
          <w:sz w:val="24"/>
          <w:szCs w:val="20"/>
        </w:rPr>
        <w:t xml:space="preserve">25 </w:t>
      </w:r>
      <w:r w:rsidR="008205A8" w:rsidRPr="0071473C">
        <w:rPr>
          <w:rFonts w:ascii="Times New Roman" w:hAnsi="Times New Roman" w:cs="Times New Roman"/>
          <w:sz w:val="24"/>
          <w:szCs w:val="20"/>
        </w:rPr>
        <w:t xml:space="preserve">La femme lui dit : « Je sais qu’un Messie doit venir –celui qu’on appelle Christ. Lorsqu’il viendra, il annoncera toutes choses ». </w:t>
      </w:r>
      <w:r w:rsidR="008205A8" w:rsidRPr="0071473C">
        <w:rPr>
          <w:rFonts w:ascii="Times New Roman" w:hAnsi="Times New Roman" w:cs="Times New Roman"/>
          <w:b/>
          <w:sz w:val="24"/>
          <w:szCs w:val="20"/>
        </w:rPr>
        <w:t xml:space="preserve">26 </w:t>
      </w:r>
      <w:r w:rsidR="008205A8" w:rsidRPr="0071473C">
        <w:rPr>
          <w:rFonts w:ascii="Times New Roman" w:hAnsi="Times New Roman" w:cs="Times New Roman"/>
          <w:sz w:val="24"/>
          <w:szCs w:val="20"/>
        </w:rPr>
        <w:t>Jésus lui dit : «  Je le suis, moi</w:t>
      </w:r>
      <w:r w:rsidR="008205A8" w:rsidRPr="0071473C">
        <w:rPr>
          <w:rFonts w:ascii="Times New Roman" w:hAnsi="Times New Roman" w:cs="Times New Roman"/>
          <w:b/>
          <w:sz w:val="24"/>
          <w:szCs w:val="20"/>
        </w:rPr>
        <w:t xml:space="preserve"> </w:t>
      </w:r>
      <w:r w:rsidR="008205A8" w:rsidRPr="0071473C">
        <w:rPr>
          <w:rFonts w:ascii="Times New Roman" w:hAnsi="Times New Roman" w:cs="Times New Roman"/>
          <w:sz w:val="24"/>
          <w:szCs w:val="20"/>
        </w:rPr>
        <w:t>qui te parle ».</w:t>
      </w:r>
    </w:p>
    <w:p w14:paraId="7F69AF57" w14:textId="77777777" w:rsidR="00E52D54" w:rsidRPr="0071473C" w:rsidRDefault="00E52D54" w:rsidP="009E044F">
      <w:pPr>
        <w:spacing w:after="0"/>
        <w:jc w:val="both"/>
        <w:rPr>
          <w:rFonts w:ascii="Times New Roman" w:hAnsi="Times New Roman" w:cs="Times New Roman"/>
          <w:sz w:val="24"/>
          <w:szCs w:val="20"/>
        </w:rPr>
      </w:pPr>
      <w:r w:rsidRPr="0071473C">
        <w:rPr>
          <w:rFonts w:ascii="Times New Roman" w:hAnsi="Times New Roman" w:cs="Times New Roman"/>
          <w:b/>
          <w:sz w:val="24"/>
          <w:szCs w:val="20"/>
        </w:rPr>
        <w:t xml:space="preserve">27 </w:t>
      </w:r>
      <w:r w:rsidRPr="0071473C">
        <w:rPr>
          <w:rFonts w:ascii="Times New Roman" w:hAnsi="Times New Roman" w:cs="Times New Roman"/>
          <w:sz w:val="24"/>
          <w:szCs w:val="20"/>
        </w:rPr>
        <w:t xml:space="preserve">Sur quoi les disciples arrivèrent. Ils s’étonnaient que Jésus parlât avec une femme ; cependant personne ne lui dit « Que cherches-tu ? » ou « Pourquoi, lui parles-tu ? ». </w:t>
      </w:r>
      <w:r w:rsidRPr="0071473C">
        <w:rPr>
          <w:rFonts w:ascii="Times New Roman" w:hAnsi="Times New Roman" w:cs="Times New Roman"/>
          <w:b/>
          <w:sz w:val="24"/>
          <w:szCs w:val="20"/>
        </w:rPr>
        <w:t xml:space="preserve">28 </w:t>
      </w:r>
      <w:r w:rsidRPr="0071473C">
        <w:rPr>
          <w:rFonts w:ascii="Times New Roman" w:hAnsi="Times New Roman" w:cs="Times New Roman"/>
          <w:sz w:val="24"/>
          <w:szCs w:val="20"/>
        </w:rPr>
        <w:t xml:space="preserve">La femme alors, abandonnant sa cruche, s’en fut à la ville et dit aux gens : </w:t>
      </w:r>
      <w:r w:rsidRPr="0071473C">
        <w:rPr>
          <w:rFonts w:ascii="Times New Roman" w:hAnsi="Times New Roman" w:cs="Times New Roman"/>
          <w:b/>
          <w:sz w:val="24"/>
          <w:szCs w:val="20"/>
        </w:rPr>
        <w:t xml:space="preserve">29 </w:t>
      </w:r>
      <w:r w:rsidRPr="0071473C">
        <w:rPr>
          <w:rFonts w:ascii="Times New Roman" w:hAnsi="Times New Roman" w:cs="Times New Roman"/>
          <w:sz w:val="24"/>
          <w:szCs w:val="20"/>
        </w:rPr>
        <w:t xml:space="preserve">« Venez donc voir un homme qui m’a dit tout ce que j’ai fait. Ne serait-il pas le Messie ? ». </w:t>
      </w:r>
      <w:r w:rsidRPr="0071473C">
        <w:rPr>
          <w:rFonts w:ascii="Times New Roman" w:hAnsi="Times New Roman" w:cs="Times New Roman"/>
          <w:b/>
          <w:sz w:val="24"/>
          <w:szCs w:val="20"/>
        </w:rPr>
        <w:t xml:space="preserve">30 </w:t>
      </w:r>
      <w:r w:rsidRPr="0071473C">
        <w:rPr>
          <w:rFonts w:ascii="Times New Roman" w:hAnsi="Times New Roman" w:cs="Times New Roman"/>
          <w:sz w:val="24"/>
          <w:szCs w:val="20"/>
        </w:rPr>
        <w:t xml:space="preserve">Ils sortirent de la ville et allèrent vers lui. </w:t>
      </w:r>
      <w:r w:rsidRPr="0071473C">
        <w:rPr>
          <w:rFonts w:ascii="Times New Roman" w:hAnsi="Times New Roman" w:cs="Times New Roman"/>
          <w:b/>
          <w:sz w:val="24"/>
          <w:szCs w:val="20"/>
        </w:rPr>
        <w:t xml:space="preserve">31 </w:t>
      </w:r>
      <w:r w:rsidRPr="0071473C">
        <w:rPr>
          <w:rFonts w:ascii="Times New Roman" w:hAnsi="Times New Roman" w:cs="Times New Roman"/>
          <w:sz w:val="24"/>
          <w:szCs w:val="20"/>
        </w:rPr>
        <w:t xml:space="preserve">Entre-temps, les disciples le pressaient : « Rabbi, mange donc ». </w:t>
      </w:r>
      <w:r w:rsidRPr="0071473C">
        <w:rPr>
          <w:rFonts w:ascii="Times New Roman" w:hAnsi="Times New Roman" w:cs="Times New Roman"/>
          <w:b/>
          <w:sz w:val="24"/>
          <w:szCs w:val="20"/>
        </w:rPr>
        <w:t xml:space="preserve">32 </w:t>
      </w:r>
      <w:r w:rsidR="007127B1" w:rsidRPr="0071473C">
        <w:rPr>
          <w:rFonts w:ascii="Times New Roman" w:hAnsi="Times New Roman" w:cs="Times New Roman"/>
          <w:sz w:val="24"/>
          <w:szCs w:val="20"/>
        </w:rPr>
        <w:t>Mais il leur dit : « J’ai à</w:t>
      </w:r>
      <w:r w:rsidRPr="0071473C">
        <w:rPr>
          <w:rFonts w:ascii="Times New Roman" w:hAnsi="Times New Roman" w:cs="Times New Roman"/>
          <w:sz w:val="24"/>
          <w:szCs w:val="20"/>
        </w:rPr>
        <w:t xml:space="preserve"> manger une nourriture que vous ne connaissez pas ». </w:t>
      </w:r>
      <w:r w:rsidRPr="0071473C">
        <w:rPr>
          <w:rFonts w:ascii="Times New Roman" w:hAnsi="Times New Roman" w:cs="Times New Roman"/>
          <w:b/>
          <w:sz w:val="24"/>
          <w:szCs w:val="20"/>
        </w:rPr>
        <w:t xml:space="preserve">33 </w:t>
      </w:r>
      <w:r w:rsidRPr="0071473C">
        <w:rPr>
          <w:rFonts w:ascii="Times New Roman" w:hAnsi="Times New Roman" w:cs="Times New Roman"/>
          <w:sz w:val="24"/>
          <w:szCs w:val="20"/>
        </w:rPr>
        <w:t>Sur quoi les disciples se dirent entre eux</w:t>
      </w:r>
      <w:r w:rsidRPr="0071473C">
        <w:rPr>
          <w:rFonts w:ascii="Times New Roman" w:hAnsi="Times New Roman" w:cs="Times New Roman"/>
          <w:b/>
          <w:sz w:val="24"/>
          <w:szCs w:val="20"/>
        </w:rPr>
        <w:t> : « </w:t>
      </w:r>
      <w:r w:rsidRPr="0071473C">
        <w:rPr>
          <w:rFonts w:ascii="Times New Roman" w:hAnsi="Times New Roman" w:cs="Times New Roman"/>
          <w:sz w:val="24"/>
          <w:szCs w:val="20"/>
        </w:rPr>
        <w:t>Quelqu’</w:t>
      </w:r>
      <w:r w:rsidR="00BD1E44" w:rsidRPr="0071473C">
        <w:rPr>
          <w:rFonts w:ascii="Times New Roman" w:hAnsi="Times New Roman" w:cs="Times New Roman"/>
          <w:sz w:val="24"/>
          <w:szCs w:val="20"/>
        </w:rPr>
        <w:t>un lui aurait-il donné</w:t>
      </w:r>
      <w:r w:rsidRPr="0071473C">
        <w:rPr>
          <w:rFonts w:ascii="Times New Roman" w:hAnsi="Times New Roman" w:cs="Times New Roman"/>
          <w:sz w:val="24"/>
          <w:szCs w:val="20"/>
        </w:rPr>
        <w:t xml:space="preserve"> à manger</w:t>
      </w:r>
      <w:r w:rsidR="00BD1E44" w:rsidRPr="0071473C">
        <w:rPr>
          <w:rFonts w:ascii="Times New Roman" w:hAnsi="Times New Roman" w:cs="Times New Roman"/>
          <w:sz w:val="24"/>
          <w:szCs w:val="20"/>
        </w:rPr>
        <w:t xml:space="preserve"> ? ». </w:t>
      </w:r>
      <w:r w:rsidR="00BD1E44" w:rsidRPr="0071473C">
        <w:rPr>
          <w:rFonts w:ascii="Times New Roman" w:hAnsi="Times New Roman" w:cs="Times New Roman"/>
          <w:b/>
          <w:sz w:val="24"/>
          <w:szCs w:val="20"/>
        </w:rPr>
        <w:t xml:space="preserve">34 </w:t>
      </w:r>
      <w:r w:rsidR="00BD1E44" w:rsidRPr="0071473C">
        <w:rPr>
          <w:rFonts w:ascii="Times New Roman" w:hAnsi="Times New Roman" w:cs="Times New Roman"/>
          <w:sz w:val="24"/>
          <w:szCs w:val="20"/>
        </w:rPr>
        <w:t xml:space="preserve">Jésus leur dit : « Ma nourriture, c’est de faire la volonté de celui qui m’a envoyé et d’accomplir son œuvre. </w:t>
      </w:r>
      <w:r w:rsidR="00BD1E44" w:rsidRPr="0071473C">
        <w:rPr>
          <w:rFonts w:ascii="Times New Roman" w:hAnsi="Times New Roman" w:cs="Times New Roman"/>
          <w:b/>
          <w:sz w:val="24"/>
          <w:szCs w:val="20"/>
        </w:rPr>
        <w:t xml:space="preserve">35 </w:t>
      </w:r>
      <w:r w:rsidR="00BD1E44" w:rsidRPr="0071473C">
        <w:rPr>
          <w:rFonts w:ascii="Times New Roman" w:hAnsi="Times New Roman" w:cs="Times New Roman"/>
          <w:sz w:val="24"/>
          <w:szCs w:val="20"/>
        </w:rPr>
        <w:t xml:space="preserve">Ne dites-vous pas vous-mêmes : « Encore quatre mois et viendra la moisson » ? Mais moi je vous dis : levez les yeux et regardez ; déjà les champs sont blancs pour la moisson ! </w:t>
      </w:r>
      <w:r w:rsidR="00BD1E44" w:rsidRPr="0071473C">
        <w:rPr>
          <w:rFonts w:ascii="Times New Roman" w:hAnsi="Times New Roman" w:cs="Times New Roman"/>
          <w:b/>
          <w:sz w:val="24"/>
          <w:szCs w:val="20"/>
        </w:rPr>
        <w:t xml:space="preserve">36 </w:t>
      </w:r>
      <w:r w:rsidR="00BD1E44" w:rsidRPr="0071473C">
        <w:rPr>
          <w:rFonts w:ascii="Times New Roman" w:hAnsi="Times New Roman" w:cs="Times New Roman"/>
          <w:sz w:val="24"/>
          <w:szCs w:val="20"/>
        </w:rPr>
        <w:t xml:space="preserve">Déjà le moissonneur reçoit son salaire et amasse du fruit pour la vie éternelle, si bien que celui qui sème et celui qui moissonne se réjouissent ensemble. </w:t>
      </w:r>
      <w:r w:rsidR="00BD1E44" w:rsidRPr="0071473C">
        <w:rPr>
          <w:rFonts w:ascii="Times New Roman" w:hAnsi="Times New Roman" w:cs="Times New Roman"/>
          <w:b/>
          <w:sz w:val="24"/>
          <w:szCs w:val="20"/>
        </w:rPr>
        <w:t xml:space="preserve">37 </w:t>
      </w:r>
      <w:r w:rsidR="00BD1E44" w:rsidRPr="0071473C">
        <w:rPr>
          <w:rFonts w:ascii="Times New Roman" w:hAnsi="Times New Roman" w:cs="Times New Roman"/>
          <w:sz w:val="24"/>
          <w:szCs w:val="20"/>
        </w:rPr>
        <w:t xml:space="preserve">Car en ceci le proverbe est vrai, qui dit : « L’un sème, l’autre moissonne ». </w:t>
      </w:r>
      <w:r w:rsidR="00BD1E44" w:rsidRPr="0071473C">
        <w:rPr>
          <w:rFonts w:ascii="Times New Roman" w:hAnsi="Times New Roman" w:cs="Times New Roman"/>
          <w:b/>
          <w:sz w:val="24"/>
          <w:szCs w:val="20"/>
        </w:rPr>
        <w:t xml:space="preserve">38 </w:t>
      </w:r>
      <w:r w:rsidR="007127B1" w:rsidRPr="0071473C">
        <w:rPr>
          <w:rFonts w:ascii="Times New Roman" w:hAnsi="Times New Roman" w:cs="Times New Roman"/>
          <w:sz w:val="24"/>
          <w:szCs w:val="20"/>
        </w:rPr>
        <w:t>Je vous ai envoyé</w:t>
      </w:r>
      <w:r w:rsidR="00BD1E44" w:rsidRPr="0071473C">
        <w:rPr>
          <w:rFonts w:ascii="Times New Roman" w:hAnsi="Times New Roman" w:cs="Times New Roman"/>
          <w:sz w:val="24"/>
          <w:szCs w:val="20"/>
        </w:rPr>
        <w:t xml:space="preserve"> moissonner ce qui ne vous a coûté aucune peine ; d’autres ont peiné et vous avez pénétré dans ce qui leur a coûté tant de peine ». </w:t>
      </w:r>
      <w:r w:rsidR="00BD1E44" w:rsidRPr="0071473C">
        <w:rPr>
          <w:rFonts w:ascii="Times New Roman" w:hAnsi="Times New Roman" w:cs="Times New Roman"/>
          <w:b/>
          <w:sz w:val="24"/>
          <w:szCs w:val="20"/>
        </w:rPr>
        <w:t xml:space="preserve">39 </w:t>
      </w:r>
      <w:r w:rsidR="00BD1E44" w:rsidRPr="0071473C">
        <w:rPr>
          <w:rFonts w:ascii="Times New Roman" w:hAnsi="Times New Roman" w:cs="Times New Roman"/>
          <w:sz w:val="24"/>
          <w:szCs w:val="20"/>
        </w:rPr>
        <w:t xml:space="preserve">Beaucoup de Samaritains de cette ville avaient cru en lui à cause de la parole de la femme qui attestait : « Il m’a dit tout ce que j’ai fait ». </w:t>
      </w:r>
      <w:r w:rsidR="00BD1E44" w:rsidRPr="0071473C">
        <w:rPr>
          <w:rFonts w:ascii="Times New Roman" w:hAnsi="Times New Roman" w:cs="Times New Roman"/>
          <w:b/>
          <w:sz w:val="24"/>
          <w:szCs w:val="20"/>
        </w:rPr>
        <w:t xml:space="preserve">40 </w:t>
      </w:r>
      <w:r w:rsidR="00BD1E44" w:rsidRPr="0071473C">
        <w:rPr>
          <w:rFonts w:ascii="Times New Roman" w:hAnsi="Times New Roman" w:cs="Times New Roman"/>
          <w:sz w:val="24"/>
          <w:szCs w:val="20"/>
        </w:rPr>
        <w:t xml:space="preserve">Aussi, lorsqu’ils furent arrivés près de lui, les Samaritains le prièrent de demeurer parmi eux. Et il y demeura deux jours. </w:t>
      </w:r>
      <w:r w:rsidR="00BD1E44" w:rsidRPr="0071473C">
        <w:rPr>
          <w:rFonts w:ascii="Times New Roman" w:hAnsi="Times New Roman" w:cs="Times New Roman"/>
          <w:b/>
          <w:sz w:val="24"/>
          <w:szCs w:val="20"/>
        </w:rPr>
        <w:t xml:space="preserve">41 </w:t>
      </w:r>
      <w:r w:rsidR="00BD1E44" w:rsidRPr="0071473C">
        <w:rPr>
          <w:rFonts w:ascii="Times New Roman" w:hAnsi="Times New Roman" w:cs="Times New Roman"/>
          <w:sz w:val="24"/>
          <w:szCs w:val="20"/>
        </w:rPr>
        <w:t xml:space="preserve">Bien plus nombreux encore furent ceux qui crurent à cause de sa parole à lui ; </w:t>
      </w:r>
      <w:r w:rsidR="00BD1E44" w:rsidRPr="0071473C">
        <w:rPr>
          <w:rFonts w:ascii="Times New Roman" w:hAnsi="Times New Roman" w:cs="Times New Roman"/>
          <w:b/>
          <w:sz w:val="24"/>
          <w:szCs w:val="20"/>
        </w:rPr>
        <w:t xml:space="preserve">42 </w:t>
      </w:r>
      <w:r w:rsidR="00BD1E44" w:rsidRPr="0071473C">
        <w:rPr>
          <w:rFonts w:ascii="Times New Roman" w:hAnsi="Times New Roman" w:cs="Times New Roman"/>
          <w:sz w:val="24"/>
          <w:szCs w:val="20"/>
        </w:rPr>
        <w:t>et ils disaient à la femme : « Ce n’est plus seulement à cause de tes dires que nous croyons ; nous l’avons entendu nous-mêmes et nous savons qu’il est vraiment le Sauveur du monde ».</w:t>
      </w:r>
    </w:p>
    <w:sectPr w:rsidR="00E52D54" w:rsidRPr="0071473C" w:rsidSect="00FB2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F5"/>
    <w:rsid w:val="00116464"/>
    <w:rsid w:val="004C2680"/>
    <w:rsid w:val="00505275"/>
    <w:rsid w:val="007127B1"/>
    <w:rsid w:val="0071473C"/>
    <w:rsid w:val="008205A8"/>
    <w:rsid w:val="00911EF5"/>
    <w:rsid w:val="009E044F"/>
    <w:rsid w:val="00A00045"/>
    <w:rsid w:val="00AE64AB"/>
    <w:rsid w:val="00B8595E"/>
    <w:rsid w:val="00BD1E44"/>
    <w:rsid w:val="00CB25C4"/>
    <w:rsid w:val="00CE01CD"/>
    <w:rsid w:val="00D85AD0"/>
    <w:rsid w:val="00DB1026"/>
    <w:rsid w:val="00E52D54"/>
    <w:rsid w:val="00EB3CC3"/>
    <w:rsid w:val="00FB2AEB"/>
    <w:rsid w:val="00FB7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B4FC"/>
  <w15:docId w15:val="{739F99B7-50DA-4C1C-B73D-2675F303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71473C"/>
    <w:pPr>
      <w:spacing w:after="0" w:line="240" w:lineRule="auto"/>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semiHidden/>
    <w:rsid w:val="0071473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1056</Words>
  <Characters>5811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dc:creator>
  <cp:keywords/>
  <dc:description/>
  <cp:lastModifiedBy>Jocelyne PICARD</cp:lastModifiedBy>
  <cp:revision>4</cp:revision>
  <dcterms:created xsi:type="dcterms:W3CDTF">2025-12-11T13:35:00Z</dcterms:created>
  <dcterms:modified xsi:type="dcterms:W3CDTF">2025-12-11T14:05:00Z</dcterms:modified>
</cp:coreProperties>
</file>